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A1" w:rsidRDefault="00E422A1">
      <w:pPr>
        <w:pStyle w:val="newncpi0"/>
        <w:jc w:val="center"/>
      </w:pPr>
      <w:bookmarkStart w:id="0" w:name="_GoBack"/>
      <w:bookmarkEnd w:id="0"/>
      <w:r>
        <w:rPr>
          <w:rStyle w:val="name"/>
        </w:rPr>
        <w:t>ЗАКОН РЕСПУБЛИКИ БЕЛАРУСЬ</w:t>
      </w:r>
    </w:p>
    <w:p w:rsidR="00E422A1" w:rsidRDefault="00E422A1">
      <w:pPr>
        <w:pStyle w:val="newncpi"/>
        <w:ind w:firstLine="0"/>
        <w:jc w:val="center"/>
      </w:pPr>
      <w:r>
        <w:rPr>
          <w:rStyle w:val="datepr"/>
        </w:rPr>
        <w:t>22 апреля 1992 г.</w:t>
      </w:r>
      <w:r>
        <w:rPr>
          <w:rStyle w:val="number"/>
        </w:rPr>
        <w:t xml:space="preserve"> № 1605-XІІ</w:t>
      </w:r>
    </w:p>
    <w:p w:rsidR="00E422A1" w:rsidRDefault="00E422A1">
      <w:pPr>
        <w:pStyle w:val="1"/>
      </w:pPr>
      <w:r>
        <w:t>О профессиональных союзах</w:t>
      </w:r>
    </w:p>
    <w:p w:rsidR="00E422A1" w:rsidRDefault="00E422A1">
      <w:pPr>
        <w:pStyle w:val="changei"/>
      </w:pPr>
      <w:r>
        <w:t>Изменения и дополнения:</w:t>
      </w:r>
    </w:p>
    <w:p w:rsidR="00E422A1" w:rsidRDefault="00E422A1">
      <w:pPr>
        <w:pStyle w:val="changeadd"/>
      </w:pPr>
      <w:r>
        <w:t>Закон Республики Беларусь от 29 ноября 1999 г. № 327-З (Национальный реестр правовых актов Республики Беларусь, 1999 г., № 95, 2/102) &lt;H19900327&gt;;</w:t>
      </w:r>
    </w:p>
    <w:p w:rsidR="00E422A1" w:rsidRDefault="00E422A1">
      <w:pPr>
        <w:pStyle w:val="changeadd"/>
      </w:pPr>
      <w:r>
        <w:t>Закон Республики Беларусь от 14 января 2000 г. № 371-З (Национальный реестр правовых актов Республики Беларусь, 2000 г., № 23, 2/146) – новая редакция &lt;H10000371&gt;;</w:t>
      </w:r>
    </w:p>
    <w:p w:rsidR="00E422A1" w:rsidRDefault="00E422A1">
      <w:pPr>
        <w:pStyle w:val="changeadd"/>
      </w:pPr>
      <w:r>
        <w:t>Закон Республики Беларусь от 14 июля 2000 г. № 416-З (Национальный реестр правовых актов Республики Беларусь, 2000 г., № 69, 2/191) &lt;H10000416&gt;;</w:t>
      </w:r>
    </w:p>
    <w:p w:rsidR="00E422A1" w:rsidRDefault="00E422A1">
      <w:pPr>
        <w:pStyle w:val="changeadd"/>
      </w:pPr>
      <w:r>
        <w:t>Закон Республики Беларусь от 10 мая 2007 г. № 226-З (Национальный реестр правовых актов Республики Беларусь, 2007 г., № 119, 2/1322) &lt;H10700226&gt;</w:t>
      </w:r>
    </w:p>
    <w:p w:rsidR="00E422A1" w:rsidRDefault="00E422A1">
      <w:pPr>
        <w:pStyle w:val="chapter"/>
      </w:pPr>
      <w:r>
        <w:t> </w:t>
      </w:r>
    </w:p>
    <w:p w:rsidR="00E422A1" w:rsidRDefault="00E422A1">
      <w:pPr>
        <w:pStyle w:val="chapter"/>
      </w:pPr>
      <w:r>
        <w:t>ГЛАВА 1</w:t>
      </w:r>
      <w:r>
        <w:br/>
        <w:t>ОБЩИЕ ПОЛОЖЕНИЯ</w:t>
      </w:r>
    </w:p>
    <w:p w:rsidR="00E422A1" w:rsidRDefault="00E422A1">
      <w:pPr>
        <w:pStyle w:val="article"/>
      </w:pPr>
      <w:r>
        <w:t>Статья 1. Профессиональные союзы</w:t>
      </w:r>
    </w:p>
    <w:p w:rsidR="00E422A1" w:rsidRDefault="00E422A1">
      <w:pPr>
        <w:pStyle w:val="newncpi"/>
      </w:pPr>
      <w:r>
        <w:t xml:space="preserve">Профессиональный союз (далее – профсоюз) является добровольной общественной организацией, объединяющей граждан, в том числе обучающихся в высших, средних специальных и профессионально-технических учебных заведениях, связанных общими интересами по роду </w:t>
      </w:r>
      <w:proofErr w:type="gramStart"/>
      <w:r>
        <w:t>деятельности</w:t>
      </w:r>
      <w:proofErr w:type="gramEnd"/>
      <w:r>
        <w:t xml:space="preserve"> как в производственной, так и непроизводственной сферах, для защиты трудовых, социально-экономических прав и интересов, вытекающих из общепризнанных принципов международного права и установленных Всеобщей декларацией прав человека, Международным пактом об экономических, социальных и </w:t>
      </w:r>
      <w:proofErr w:type="gramStart"/>
      <w:r>
        <w:t>культурных правах, Международным пактом о гражданских и политических правах, конвенциями Международной организации труда и иными ратифицированными в установленном порядке международными договорами Республики Беларусь.</w:t>
      </w:r>
      <w:proofErr w:type="gramEnd"/>
    </w:p>
    <w:p w:rsidR="00E422A1" w:rsidRDefault="00E422A1">
      <w:pPr>
        <w:pStyle w:val="article"/>
      </w:pPr>
      <w:r>
        <w:t>Статья 2. Право граждан на объединение в профсоюзы</w:t>
      </w:r>
    </w:p>
    <w:p w:rsidR="00E422A1" w:rsidRDefault="00E422A1">
      <w:pPr>
        <w:pStyle w:val="newncpi"/>
      </w:pPr>
      <w:r>
        <w:t>Граждане имеют право добровольно создавать по своему выбору профсоюзы, а также вступать в профсоюзы при условии соблюдения их уставов (положений).</w:t>
      </w:r>
    </w:p>
    <w:p w:rsidR="00E422A1" w:rsidRDefault="00E422A1">
      <w:pPr>
        <w:pStyle w:val="newncpi"/>
      </w:pPr>
      <w:r>
        <w:t>Профсоюзы могут создавать на добровольной основе республиканские и иные объединения, обладающие правами профсоюзов, а также вступать в них.</w:t>
      </w:r>
    </w:p>
    <w:p w:rsidR="00E422A1" w:rsidRDefault="00E422A1">
      <w:pPr>
        <w:pStyle w:val="newncpi"/>
      </w:pPr>
      <w:r>
        <w:t>Республиканские объединения профсоюзов могут создавать в порядке, предусмотренном уставными документами, территориальные (областные, городские, районные) и иные организационные структуры, обладающие правами профсоюзов.</w:t>
      </w:r>
    </w:p>
    <w:p w:rsidR="00E422A1" w:rsidRDefault="00E422A1">
      <w:pPr>
        <w:pStyle w:val="newncpi"/>
      </w:pPr>
      <w:r>
        <w:t>Профсоюзы (объединения профсоюзов) и их организационные структуры (подразделения) в соответствии с законодательством Республики Беларусь и их уставами (положениями) являются юридическими лицами.</w:t>
      </w:r>
    </w:p>
    <w:p w:rsidR="00E422A1" w:rsidRDefault="00E422A1">
      <w:pPr>
        <w:pStyle w:val="article"/>
      </w:pPr>
      <w:r>
        <w:t>Статья 3. Независимость профсоюзов</w:t>
      </w:r>
    </w:p>
    <w:p w:rsidR="00E422A1" w:rsidRDefault="00E422A1">
      <w:pPr>
        <w:pStyle w:val="newncpi"/>
      </w:pPr>
      <w:r>
        <w:lastRenderedPageBreak/>
        <w:t>Профсоюзы свою деятельность осуществляют в соответствии с Конституцией Республики Беларусь, настоящим Законом и иными актами законодательства Республики Беларусь. Деятельность профессиональных союзов может быть ограничена в случаях, которые предусмотрены законодательными актами Республики Беларусь в интересах национальной безопасности, общественного порядка или обеспечения прав и свобод других лиц.</w:t>
      </w:r>
    </w:p>
    <w:p w:rsidR="00E422A1" w:rsidRDefault="00E422A1">
      <w:pPr>
        <w:pStyle w:val="newncpi"/>
      </w:pPr>
      <w:r>
        <w:t>Профсоюзы самостоятельно разрабатывают и утверждают свои уставы (положения), определяют структуру, избирают руководящие органы, организуют свою деятельность, проводят собрания, конференции, пленумы, съезды.</w:t>
      </w:r>
    </w:p>
    <w:p w:rsidR="00E422A1" w:rsidRDefault="00E422A1">
      <w:pPr>
        <w:pStyle w:val="newncpi"/>
      </w:pPr>
      <w: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 Республики Беларусь.</w:t>
      </w:r>
    </w:p>
    <w:p w:rsidR="00E422A1" w:rsidRDefault="00E422A1">
      <w:pPr>
        <w:pStyle w:val="newncpi"/>
      </w:pPr>
      <w: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E422A1" w:rsidRDefault="00E422A1">
      <w:pPr>
        <w:pStyle w:val="article"/>
      </w:pPr>
      <w:r>
        <w:t>Статья 4. Запрещение дискриминации граждан по признаку принадлежности к профсоюзам</w:t>
      </w:r>
    </w:p>
    <w:p w:rsidR="00E422A1" w:rsidRDefault="00E422A1">
      <w:pPr>
        <w:pStyle w:val="newncpi"/>
      </w:pPr>
      <w: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 Республики Беларусь.</w:t>
      </w:r>
    </w:p>
    <w:p w:rsidR="00E422A1" w:rsidRDefault="00E422A1">
      <w:pPr>
        <w:pStyle w:val="article"/>
      </w:pPr>
      <w:r>
        <w:t>Статья 5. Прекращение или приостановление деятельности профсоюзов</w:t>
      </w:r>
    </w:p>
    <w:p w:rsidR="00E422A1" w:rsidRDefault="00E422A1">
      <w:pPr>
        <w:pStyle w:val="newncpi"/>
      </w:pPr>
      <w:r>
        <w:t>Прекращение деятельности профсоюза осуществляется по решению его членов в порядке, определяемом уставом (положением) данного профсоюза.</w:t>
      </w:r>
    </w:p>
    <w:p w:rsidR="00E422A1" w:rsidRDefault="00E422A1">
      <w:pPr>
        <w:pStyle w:val="newncpi"/>
      </w:pPr>
      <w:proofErr w:type="gramStart"/>
      <w:r>
        <w:t>В случаях, когда деятельность профсоюзов (объединений профсоюзов) противоречит Конституции и иным законодательным актам Республики Беларусь,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представлению Генерального прокурора Республики Беларусь, а территориальных профсоюзов – решением суда по представлению прокурора данной административно-территориальной единицы.</w:t>
      </w:r>
      <w:proofErr w:type="gramEnd"/>
    </w:p>
    <w:p w:rsidR="00E422A1" w:rsidRDefault="00E422A1">
      <w:pPr>
        <w:pStyle w:val="article"/>
      </w:pPr>
      <w:r>
        <w:t>Статья 6. Взаимодействие органов государственного управления и профсоюзов</w:t>
      </w:r>
    </w:p>
    <w:p w:rsidR="00E422A1" w:rsidRDefault="00E422A1">
      <w:pPr>
        <w:pStyle w:val="newncpi"/>
      </w:pPr>
      <w: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E422A1" w:rsidRDefault="00E422A1">
      <w:pPr>
        <w:pStyle w:val="newncpi"/>
      </w:pPr>
      <w:r>
        <w:t>Профсоюзы участвуют в разработке и реализации социально-экономической политики государства.</w:t>
      </w:r>
    </w:p>
    <w:p w:rsidR="00E422A1" w:rsidRDefault="00E422A1">
      <w:pPr>
        <w:pStyle w:val="newncpi"/>
      </w:pPr>
      <w: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Республики Беларусь по трудовым и социально-экономическим вопросам. Нормативные правовые акты, затрагивающие трудовые и социально-экономические права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(их объединений).</w:t>
      </w:r>
    </w:p>
    <w:p w:rsidR="00E422A1" w:rsidRDefault="00E422A1">
      <w:pPr>
        <w:pStyle w:val="newncpi"/>
      </w:pPr>
      <w:r>
        <w:t xml:space="preserve">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w:t>
      </w:r>
      <w:r>
        <w:lastRenderedPageBreak/>
        <w:t>органов, органов управления предприятий, учреждений и организаций в порядке, установленном Советом Министров Республики Беларусь по согласованию с соответствующими профсоюзами.</w:t>
      </w:r>
    </w:p>
    <w:p w:rsidR="00E422A1" w:rsidRDefault="00E422A1">
      <w:pPr>
        <w:pStyle w:val="newncpi"/>
      </w:pPr>
      <w:r>
        <w:t xml:space="preserve">В </w:t>
      </w:r>
      <w:proofErr w:type="gramStart"/>
      <w:r>
        <w:t>республиканском</w:t>
      </w:r>
      <w:proofErr w:type="gramEnd"/>
      <w:r>
        <w:t>,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конституционных прав и гарантий граждан.</w:t>
      </w:r>
    </w:p>
    <w:p w:rsidR="00E422A1" w:rsidRDefault="00E422A1">
      <w:pPr>
        <w:pStyle w:val="article"/>
      </w:pPr>
      <w:r>
        <w:t>Статья 7. Представительность профсоюзов</w:t>
      </w:r>
    </w:p>
    <w:p w:rsidR="00E422A1" w:rsidRDefault="00E422A1">
      <w:pPr>
        <w:pStyle w:val="newncpi"/>
      </w:pPr>
      <w:r>
        <w:t>Основаниями представительности республиканских профсоюзов, их объединений и организационных структур (подразделений) в органах государственного управления являются:</w:t>
      </w:r>
    </w:p>
    <w:p w:rsidR="00E422A1" w:rsidRDefault="00E422A1">
      <w:pPr>
        <w:pStyle w:val="newncpi"/>
      </w:pPr>
      <w:r>
        <w:t>наличие соответствующих выборных, руководящих, исполнительных органов и их правомочность в соответствии с нормами уставов (положений) и требованиями законодательства Республики Беларусь;</w:t>
      </w:r>
    </w:p>
    <w:p w:rsidR="00E422A1" w:rsidRDefault="00E422A1">
      <w:pPr>
        <w:pStyle w:val="newncpi"/>
      </w:pPr>
      <w:r>
        <w:t xml:space="preserve">наличие установленной ежегодной </w:t>
      </w:r>
      <w:proofErr w:type="spellStart"/>
      <w:r>
        <w:t>внутрипрофсоюзной</w:t>
      </w:r>
      <w:proofErr w:type="spellEnd"/>
      <w:r>
        <w:t xml:space="preserve"> статистической отчетности по структуре и членству, а также сводной финансовой отчетности.</w:t>
      </w:r>
    </w:p>
    <w:p w:rsidR="00E422A1" w:rsidRDefault="00E422A1">
      <w:pPr>
        <w:pStyle w:val="newncpi"/>
      </w:pPr>
      <w:r>
        <w:t>При наличии указанных оснований республиканские профсоюзы, их объединения и организационные структуры (подразделения), включая первичные организации, созданные на предприятиях, в учреждениях,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E422A1" w:rsidRDefault="00E422A1">
      <w:pPr>
        <w:pStyle w:val="newncpi"/>
      </w:pPr>
      <w:proofErr w:type="gramStart"/>
      <w:r>
        <w:t>Республиканские профсоюзы, их объединения и организационные структуры (подразделения), включая первичные организации, созданные на предприятиях, в учреждениях,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Республики Беларусь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roofErr w:type="gramEnd"/>
    </w:p>
    <w:p w:rsidR="00E422A1" w:rsidRDefault="00E422A1">
      <w:pPr>
        <w:pStyle w:val="article"/>
      </w:pPr>
      <w:r>
        <w:t>Статья 8. Законодательство о профсоюзах, их правах и гарантиях их деятельности</w:t>
      </w:r>
    </w:p>
    <w:p w:rsidR="00E422A1" w:rsidRDefault="00E422A1">
      <w:pPr>
        <w:pStyle w:val="newncpi"/>
      </w:pPr>
      <w:r>
        <w:t>Законодательство о профсоюзах, их правах и гарантиях их деятельности основывается на Конституции Республики Беларусь и состоит из настоящего Закона и иных актов законодательства Республики Беларусь.</w:t>
      </w:r>
    </w:p>
    <w:p w:rsidR="00E422A1" w:rsidRDefault="00E422A1">
      <w:pPr>
        <w:pStyle w:val="newncpi"/>
      </w:pPr>
      <w:r>
        <w:t>Настоящий Закон распространяется на все предприятия, учреждения, организации, находящиеся на территории Республики Беларусь, независимо от форм собственности.</w:t>
      </w:r>
    </w:p>
    <w:p w:rsidR="00E422A1" w:rsidRDefault="00E422A1">
      <w:pPr>
        <w:pStyle w:val="newncpi"/>
      </w:pPr>
      <w:r>
        <w:t>Особенности применения настоящего Закона в органах внутренних дел, государственной безопасности, а также в Вооруженных Силах, внутренних и транспортных войсках, других воинских формированиях Республики Беларусь определяются соответствующим законодательством Республики Беларусь.</w:t>
      </w:r>
    </w:p>
    <w:p w:rsidR="00E422A1" w:rsidRDefault="00E422A1">
      <w:pPr>
        <w:pStyle w:val="article"/>
      </w:pPr>
      <w:r>
        <w:t>Статья 9. Соотношение законодательства о профсоюзах и норм международного права</w:t>
      </w:r>
    </w:p>
    <w:p w:rsidR="00E422A1" w:rsidRDefault="00E422A1">
      <w:pPr>
        <w:pStyle w:val="newncpi"/>
      </w:pPr>
      <w:proofErr w:type="gramStart"/>
      <w:r>
        <w:t xml:space="preserve">Нормы, регулирующие деятельность профсоюзов, содержащиеся в международных договорах Республики Беларусь, вступивших в силу, являются частью действующего на территории Республики Беларусь законодательства о профсоюзах, подлежат </w:t>
      </w:r>
      <w:r>
        <w:lastRenderedPageBreak/>
        <w:t>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 и имеют силу того правового акта, которым выражено согласие Республики Беларусь на обязательность для нее соответствующего международного договора.</w:t>
      </w:r>
      <w:proofErr w:type="gramEnd"/>
    </w:p>
    <w:p w:rsidR="00E422A1" w:rsidRDefault="00E422A1">
      <w:pPr>
        <w:pStyle w:val="chapter"/>
      </w:pPr>
      <w:r>
        <w:t>ГЛАВА 2</w:t>
      </w:r>
      <w:r>
        <w:br/>
        <w:t>ОСНОВНЫЕ ПРАВА ПРОФСОЮЗОВ</w:t>
      </w:r>
    </w:p>
    <w:p w:rsidR="00E422A1" w:rsidRDefault="00E422A1">
      <w:pPr>
        <w:pStyle w:val="article"/>
      </w:pPr>
      <w:r>
        <w:t>Статья 10. Права профсоюзов по защите трудовых прав граждан</w:t>
      </w:r>
    </w:p>
    <w:p w:rsidR="00E422A1" w:rsidRDefault="00E422A1">
      <w:pPr>
        <w:pStyle w:val="newncpi"/>
      </w:pPr>
      <w:r>
        <w:t>Профсоюзы защищают трудовые права своих членов, принимают участие в разработке государственной политики занятости, вносят предложения по социальной защите лиц, высвобождаемых с предприятий, из учреждений, организаций, в соответствии с коллективным договором (соглашением) и законодательством Республики Беларусь.</w:t>
      </w:r>
    </w:p>
    <w:p w:rsidR="00E422A1" w:rsidRDefault="00E422A1">
      <w:pPr>
        <w:pStyle w:val="newncpi"/>
      </w:pPr>
      <w:r>
        <w:t>Профсоюзы защищают трудовые права граждан – членов профсоюзов при заключении или расторжении трудовых договоров (контрактов), знакомят вновь принятых на работу с содержанием коллективного договора (соглашения) и уставом юридического лица.</w:t>
      </w:r>
    </w:p>
    <w:p w:rsidR="00E422A1" w:rsidRDefault="00E422A1">
      <w:pPr>
        <w:pStyle w:val="newncpi"/>
      </w:pPr>
      <w:r>
        <w:t>В случае несоответствия трудового договора (контракта) законодательству Республики Беларусь, коллективному договору (соглашению) профсоюзы вправе требовать от нанимателя в интересах работника – члена профсоюза изменения условий трудового договора (контракта).</w:t>
      </w:r>
    </w:p>
    <w:p w:rsidR="00E422A1" w:rsidRDefault="00E422A1">
      <w:pPr>
        <w:pStyle w:val="newncpi"/>
      </w:pPr>
      <w:r>
        <w:t xml:space="preserve">В случаях, предусмотренных законодательством Республики Беларусь, расторжение трудового договора (контракта) по инициативе нанимателя производится после предварительного, но не </w:t>
      </w:r>
      <w:proofErr w:type="gramStart"/>
      <w:r>
        <w:t>позднее</w:t>
      </w:r>
      <w:proofErr w:type="gramEnd"/>
      <w:r>
        <w:t xml:space="preserve"> чем за две недели, уведомления соответствующего профсоюза. 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E422A1" w:rsidRDefault="00E422A1">
      <w:pPr>
        <w:pStyle w:val="newncpi"/>
      </w:pPr>
      <w:r>
        <w:t xml:space="preserve">Ликвидация или реорганизация предприятий, учреждений,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w:t>
      </w:r>
      <w:proofErr w:type="gramStart"/>
      <w:r>
        <w:t>позднее</w:t>
      </w:r>
      <w:proofErr w:type="gramEnd"/>
      <w:r>
        <w:t xml:space="preserve"> чем за три месяца) соответствующих профсоюзов и проведения с ними переговоров по соблюдению прав и интересов граждан.</w:t>
      </w:r>
    </w:p>
    <w:p w:rsidR="00E422A1" w:rsidRDefault="00E422A1">
      <w:pPr>
        <w:pStyle w:val="article"/>
      </w:pPr>
      <w:r>
        <w:t>Статья 11. Права профсоюзов по социальной защите граждан</w:t>
      </w:r>
    </w:p>
    <w:p w:rsidR="00E422A1" w:rsidRDefault="00E422A1">
      <w:pPr>
        <w:pStyle w:val="newncpi"/>
      </w:pPr>
      <w:proofErr w:type="gramStart"/>
      <w:r>
        <w:t>Профсоюзы вправе в соответствии с законодательством Республики Беларусь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w:t>
      </w:r>
      <w:proofErr w:type="gramEnd"/>
      <w:r>
        <w:t xml:space="preserve"> медицинским обслуживанием граждан, и осуществлять общественный </w:t>
      </w:r>
      <w:proofErr w:type="gramStart"/>
      <w:r>
        <w:t>контроль за</w:t>
      </w:r>
      <w:proofErr w:type="gramEnd"/>
      <w:r>
        <w:t xml:space="preserve"> соблюдением законодательства Республики Беларусь по социальной защите граждан.</w:t>
      </w:r>
    </w:p>
    <w:p w:rsidR="00E422A1" w:rsidRDefault="00E422A1">
      <w:pPr>
        <w:pStyle w:val="newncpi"/>
      </w:pPr>
      <w:r>
        <w:t xml:space="preserve">Профсоюзы в порядке, установленном законодательством Республики Беларусь, участвуют в распределении жилья, а также средств, предназначенных для жилищного строительства, осуществляют на предприятиях, в учреждениях и организациях общественный </w:t>
      </w:r>
      <w:proofErr w:type="gramStart"/>
      <w:r>
        <w:t>контроль за</w:t>
      </w:r>
      <w:proofErr w:type="gramEnd"/>
      <w:r>
        <w:t xml:space="preserve"> состоянием учета граждан, нуждающихся в улучшении жилищных условий, использованием ведомственного и служебного жилья, общежитий, других жилых помещений.</w:t>
      </w:r>
    </w:p>
    <w:p w:rsidR="00E422A1" w:rsidRDefault="00E422A1">
      <w:pPr>
        <w:pStyle w:val="article"/>
      </w:pPr>
      <w:r>
        <w:lastRenderedPageBreak/>
        <w:t>Статья 12. Участие профсоюзов в решении вопросов разгосударствления и приватизации государственной собственности</w:t>
      </w:r>
    </w:p>
    <w:p w:rsidR="00E422A1" w:rsidRDefault="00E422A1">
      <w:pPr>
        <w:pStyle w:val="newncpi"/>
      </w:pPr>
      <w:r>
        <w:t xml:space="preserve">Профсоюзы осуществляют общественный </w:t>
      </w:r>
      <w:proofErr w:type="gramStart"/>
      <w:r>
        <w:t>контроль за</w:t>
      </w:r>
      <w:proofErr w:type="gramEnd"/>
      <w:r>
        <w:t xml:space="preserve"> соблюдением законодательства Республики Беларусь по вопросам разгосударствления и приватизации государственной собственности в порядке, установленном законодательством Республики Беларусь.</w:t>
      </w:r>
    </w:p>
    <w:p w:rsidR="00E422A1" w:rsidRDefault="00E422A1">
      <w:pPr>
        <w:pStyle w:val="newncpi"/>
      </w:pPr>
      <w:r>
        <w:t>В случаях, когда профсоюзы являются полномочными представителями трудового коллектива, они вправе участвовать в переговорах по разгосударствлению и приватизации предприятий, иметь своих представителей в создаваемых на предприятиях комиссиях по приватизации государственной собственности.</w:t>
      </w:r>
    </w:p>
    <w:p w:rsidR="00E422A1" w:rsidRDefault="00E422A1">
      <w:pPr>
        <w:pStyle w:val="article"/>
      </w:pPr>
      <w:r>
        <w:t>Статья 13. Права профсоюзов в области охраны труда и окружающей среды</w:t>
      </w:r>
    </w:p>
    <w:p w:rsidR="00E422A1" w:rsidRDefault="00E422A1">
      <w:pPr>
        <w:pStyle w:val="newncpi"/>
      </w:pPr>
      <w:r>
        <w:t xml:space="preserve">Профсоюзы осуществляют общественный </w:t>
      </w:r>
      <w:proofErr w:type="gramStart"/>
      <w:r>
        <w:t>контроль за</w:t>
      </w:r>
      <w:proofErr w:type="gramEnd"/>
      <w:r>
        <w:t xml:space="preserve"> соблюдением законодательства Республики Беларусь об охране труда и окружающей среды в порядке, установленном законодательством.</w:t>
      </w:r>
    </w:p>
    <w:p w:rsidR="00E422A1" w:rsidRDefault="00E422A1">
      <w:pPr>
        <w:pStyle w:val="newncpi"/>
      </w:pPr>
      <w:r>
        <w:t>Профсоюзы имеют право в порядке, установленном законодательством,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E422A1" w:rsidRDefault="00E422A1">
      <w:pPr>
        <w:pStyle w:val="newncpi"/>
      </w:pPr>
      <w:r>
        <w:t>Профсоюзы вправе участвовать в разработке государственных программ по вопросам охраны труда и окружающей среды,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E422A1" w:rsidRDefault="00E422A1">
      <w:pPr>
        <w:pStyle w:val="newncpi"/>
      </w:pPr>
      <w:r>
        <w:t>В случаях выявления нарушений, угрожающих жизни и здоровью работников, профсоюзы, общественные инспекторы профсоюзов по охране труда вправе требовать от нанимателя немедленного устранения этих нарушений и одновременно обратиться в государственные органы по инспекции труда для принятия необходимых мер.</w:t>
      </w:r>
    </w:p>
    <w:p w:rsidR="00E422A1" w:rsidRDefault="00E422A1">
      <w:pPr>
        <w:pStyle w:val="newncpi"/>
      </w:pPr>
      <w:r>
        <w:t>При невыполнении требований по устранению нарушений, особенно в случаях непосредственной угрозы жизни и здоровью работников, профсоюзы, их общественные инспекторы по охране труда вправе требовать от нанимателя приостановления работ до принятия решения соответствующими органами.</w:t>
      </w:r>
    </w:p>
    <w:p w:rsidR="00E422A1" w:rsidRDefault="00E422A1">
      <w:pPr>
        <w:pStyle w:val="article"/>
      </w:pPr>
      <w:r>
        <w:t>Статья 14. Право профсоюзов на ведение коллективных переговоров, заключение коллективных договоров (соглашений)</w:t>
      </w:r>
    </w:p>
    <w:p w:rsidR="00E422A1" w:rsidRDefault="00E422A1">
      <w:pPr>
        <w:pStyle w:val="newncpi"/>
      </w:pPr>
      <w:r>
        <w:t>Профсоюзы (объединения профсоюзов), их организационные структуры (подразделения) имеют право на ведение коллективных переговоров, заключение коллективных договоров (соглашений) в соответствии с законодательством Республики Беларусь.</w:t>
      </w:r>
    </w:p>
    <w:p w:rsidR="00E422A1" w:rsidRDefault="00E422A1">
      <w:pPr>
        <w:pStyle w:val="newncpi"/>
      </w:pPr>
      <w:r>
        <w:t>Переговоры и отчеты по выполнению заключенных коллективных договоров (соглашений) с профсоюзами ведутся гласно.</w:t>
      </w:r>
    </w:p>
    <w:p w:rsidR="00E422A1" w:rsidRDefault="00E422A1">
      <w:pPr>
        <w:pStyle w:val="article"/>
      </w:pPr>
      <w:r>
        <w:t>Статья 15. Право профсоюзов на заключение соглашений в социально-трудовой сфере</w:t>
      </w:r>
    </w:p>
    <w:p w:rsidR="00E422A1" w:rsidRDefault="00E422A1">
      <w:pPr>
        <w:pStyle w:val="newncpi"/>
      </w:pPr>
      <w:proofErr w:type="gramStart"/>
      <w:r>
        <w:t xml:space="preserve">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w:t>
      </w:r>
      <w:r>
        <w:lastRenderedPageBreak/>
        <w:t>мероприятий, а также по другим вопросам в</w:t>
      </w:r>
      <w:proofErr w:type="gramEnd"/>
      <w:r>
        <w:t xml:space="preserve"> </w:t>
      </w:r>
      <w:proofErr w:type="gramStart"/>
      <w:r>
        <w:t>соответствии</w:t>
      </w:r>
      <w:proofErr w:type="gramEnd"/>
      <w:r>
        <w:t xml:space="preserve"> с законодательством Республики Беларусь.</w:t>
      </w:r>
    </w:p>
    <w:p w:rsidR="00E422A1" w:rsidRDefault="00E422A1">
      <w:pPr>
        <w:pStyle w:val="article"/>
      </w:pPr>
      <w:r>
        <w:t xml:space="preserve">Статья 16. Право профсоюзов на осуществление общественного </w:t>
      </w:r>
      <w:proofErr w:type="gramStart"/>
      <w:r>
        <w:t>контроля за</w:t>
      </w:r>
      <w:proofErr w:type="gramEnd"/>
      <w:r>
        <w:t xml:space="preserve"> выполнением коллективного договора (соглашения)</w:t>
      </w:r>
    </w:p>
    <w:p w:rsidR="00E422A1" w:rsidRDefault="00E422A1">
      <w:pPr>
        <w:pStyle w:val="newncpi"/>
      </w:pPr>
      <w:r>
        <w:t xml:space="preserve">Профсоюзы вправе осуществлять общественный </w:t>
      </w:r>
      <w:proofErr w:type="gramStart"/>
      <w:r>
        <w:t>контроль за</w:t>
      </w:r>
      <w:proofErr w:type="gramEnd"/>
      <w:r>
        <w:t xml:space="preserve"> выполнением коллективного договора (соглашения).</w:t>
      </w:r>
    </w:p>
    <w:p w:rsidR="00E422A1" w:rsidRDefault="00E422A1">
      <w:pPr>
        <w:pStyle w:val="newncpi"/>
      </w:pPr>
      <w:r>
        <w:t>В случае нарушения условий коллективного договора (соглашения) профсоюзы вправе направлять стороне коллективного договора (соглашения) представление об устранении этих нарушений, которое рассматривается в двухнедельный срок. О принятом решении сторона, получившая представление, обязана письменно информировать в указанный срок соответствующий профсоюз.</w:t>
      </w:r>
    </w:p>
    <w:p w:rsidR="00E422A1" w:rsidRDefault="00E422A1">
      <w:pPr>
        <w:pStyle w:val="newncpi"/>
      </w:pPr>
      <w:r>
        <w:t xml:space="preserve">В случае отказа стороны, получившей представление, удовлетворить эти требования профсоюзов или </w:t>
      </w:r>
      <w:proofErr w:type="spellStart"/>
      <w:r>
        <w:t>недостижения</w:t>
      </w:r>
      <w:proofErr w:type="spellEnd"/>
      <w:r>
        <w:t xml:space="preserve"> соглашения между ними в указанный срок разногласия рассматриваются в соответствии с законодательством Республики Беларусь о разрешении коллективных трудовых споров.</w:t>
      </w:r>
    </w:p>
    <w:p w:rsidR="00E422A1" w:rsidRDefault="00E422A1">
      <w:pPr>
        <w:pStyle w:val="article"/>
      </w:pPr>
      <w:r>
        <w:t>Статья 17. Полномочия профсоюзов в области социального обеспечения и социального страхования</w:t>
      </w:r>
    </w:p>
    <w:p w:rsidR="00E422A1" w:rsidRDefault="00E422A1">
      <w:pPr>
        <w:pStyle w:val="newncpi"/>
      </w:pPr>
      <w:r>
        <w:t xml:space="preserve">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w:t>
      </w:r>
      <w:proofErr w:type="gramStart"/>
      <w:r>
        <w:t>контроль за</w:t>
      </w:r>
      <w:proofErr w:type="gramEnd"/>
      <w:r>
        <w:t xml:space="preserve"> их деятельностью в соответствии с законодательством Республики Беларусь.</w:t>
      </w:r>
    </w:p>
    <w:p w:rsidR="00E422A1" w:rsidRDefault="00E422A1">
      <w:pPr>
        <w:pStyle w:val="article"/>
      </w:pPr>
      <w:r>
        <w:t>Статья 18. Полномочия профсоюзов в области охраны здоровья</w:t>
      </w:r>
    </w:p>
    <w:p w:rsidR="00E422A1" w:rsidRDefault="00E422A1">
      <w:pPr>
        <w:pStyle w:val="newncpi"/>
      </w:pPr>
      <w:r>
        <w:t xml:space="preserve">Профсоюзы осуществляют общественный </w:t>
      </w:r>
      <w:proofErr w:type="gramStart"/>
      <w:r>
        <w:t>контроль за</w:t>
      </w:r>
      <w:proofErr w:type="gramEnd"/>
      <w:r>
        <w:t xml:space="preserve"> работой учреждений здравоохранения.</w:t>
      </w:r>
    </w:p>
    <w:p w:rsidR="00E422A1" w:rsidRDefault="00E422A1">
      <w:pPr>
        <w:pStyle w:val="newncpi"/>
      </w:pPr>
      <w:r>
        <w:t>Профсоюзы управляют находящимися в их собственности (ведении) санаторно-курортными учреждениями и учреждениями отдыха, помогают своими денежными и другими материальными средствами в создании и организации работы принадлежащих предприятиям санаториев-профилакториев, баз отдыха, оздоровительных лагерей, участвуют в развитии массовой физической культуры, спорта, туризма.</w:t>
      </w:r>
    </w:p>
    <w:p w:rsidR="00E422A1" w:rsidRDefault="00E422A1">
      <w:pPr>
        <w:pStyle w:val="newncpi"/>
      </w:pPr>
      <w: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учреждений отдыха, туризма, массовой физической культуры и спорта с использованием находящейся в их собственности (ведении) материально-технической базы.</w:t>
      </w:r>
    </w:p>
    <w:p w:rsidR="00E422A1" w:rsidRDefault="00E422A1">
      <w:pPr>
        <w:pStyle w:val="article"/>
      </w:pPr>
      <w:r>
        <w:t xml:space="preserve">Статья 19. Право профсоюзов на осуществление общественного </w:t>
      </w:r>
      <w:proofErr w:type="gramStart"/>
      <w:r>
        <w:t>контроля за</w:t>
      </w:r>
      <w:proofErr w:type="gramEnd"/>
      <w:r>
        <w:t xml:space="preserve"> соблюдением законодательства Республики Беларусь о труде и профсоюзах</w:t>
      </w:r>
    </w:p>
    <w:p w:rsidR="00E422A1" w:rsidRDefault="00E422A1">
      <w:pPr>
        <w:pStyle w:val="newncpi"/>
      </w:pPr>
      <w:r>
        <w:t xml:space="preserve">Профсоюзы имеют право на осуществление общественного </w:t>
      </w:r>
      <w:proofErr w:type="gramStart"/>
      <w:r>
        <w:t>контроля за</w:t>
      </w:r>
      <w:proofErr w:type="gramEnd"/>
      <w:r>
        <w:t xml:space="preserve"> соблюдением нанимателем, собственником или уполномоченным им органом управления законодательства Республики Беларусь о труде и профсоюзах и вправе требовать устранения выявленных нарушений. Наниматель, собственник или уполномоченный им орган управления рассматривают представления профсоюзов об устранении нарушений </w:t>
      </w:r>
      <w:r>
        <w:lastRenderedPageBreak/>
        <w:t>законодательства Республики Беларусь о труде и профсоюзах и в течение месячного срока сообщают профсоюзам о результатах рассмотрения.</w:t>
      </w:r>
    </w:p>
    <w:p w:rsidR="00E422A1" w:rsidRDefault="00E422A1">
      <w:pPr>
        <w:pStyle w:val="newncpi"/>
      </w:pPr>
      <w:r>
        <w:t>Профсоюзы вправе по просьбе своих членов и других граждан обращаться в суд с исковым заявлением в защиту их трудовых и социально-экономических прав. В этих целях профсоюзы могут иметь службы правовой помощи и другие необходимые органы, компетенция которых определяется уставами (положениями) профсоюзов и актами законодательства Республики Беларусь.</w:t>
      </w:r>
    </w:p>
    <w:p w:rsidR="00E422A1" w:rsidRDefault="00E422A1">
      <w:pPr>
        <w:pStyle w:val="newncpi"/>
      </w:pPr>
      <w:r>
        <w:t xml:space="preserve">Для осуществления общественного </w:t>
      </w:r>
      <w:proofErr w:type="gramStart"/>
      <w:r>
        <w:t>контроля за</w:t>
      </w:r>
      <w:proofErr w:type="gramEnd"/>
      <w:r>
        <w:t xml:space="preserve"> соблюдением законодательства Республики Беларусь о труде, защиты социальных и трудовых прав и интересов своих членов профсоюзы имеют право создавать технические и правовые инспекции труда, профсоюзные юридические службы и консультации, службы доверенных врачей, полномочия которых определяются Советом Министров Республики Беларусь.</w:t>
      </w:r>
    </w:p>
    <w:p w:rsidR="00E422A1" w:rsidRDefault="00E422A1">
      <w:pPr>
        <w:pStyle w:val="newncpi"/>
      </w:pPr>
      <w:r>
        <w:t xml:space="preserve">Профсоюзы, их технические и правовые инспекции труда при осуществлении своих полномочий взаимодействуют с государственными органами надзора и </w:t>
      </w:r>
      <w:proofErr w:type="gramStart"/>
      <w:r>
        <w:t>контроля за</w:t>
      </w:r>
      <w:proofErr w:type="gramEnd"/>
      <w:r>
        <w:t xml:space="preserve"> соблюдением законодательства Республики Беларусь о труде.</w:t>
      </w:r>
    </w:p>
    <w:p w:rsidR="00E422A1" w:rsidRDefault="00E422A1">
      <w:pPr>
        <w:pStyle w:val="newncpi"/>
      </w:pPr>
      <w:proofErr w:type="gramStart"/>
      <w:r>
        <w:t>Представители профсоюза при наличии оформленных в установленном порядке полномочий профсоюзного органа имеют право беспрепятственно посещать предприятия, учреждения,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Республики Беларусь о труде и профсоюзах, а также выполнения нанимателями, их должностными лицами условий коллективного договора (соглашения).</w:t>
      </w:r>
      <w:proofErr w:type="gramEnd"/>
      <w:r>
        <w:t xml:space="preserve"> Порядок осуществления профсоюзами общественного </w:t>
      </w:r>
      <w:proofErr w:type="gramStart"/>
      <w:r>
        <w:t>контроля за</w:t>
      </w:r>
      <w:proofErr w:type="gramEnd"/>
      <w:r>
        <w:t xml:space="preserve"> соблюдением законодательства Республики Беларусь о труде устанавливается Советом Министров Республики Беларусь.</w:t>
      </w:r>
    </w:p>
    <w:p w:rsidR="00E422A1" w:rsidRDefault="00E422A1">
      <w:pPr>
        <w:pStyle w:val="article"/>
      </w:pPr>
      <w:r>
        <w:t>Статья 20. Право профсоюзов на информацию</w:t>
      </w:r>
    </w:p>
    <w:p w:rsidR="00E422A1" w:rsidRDefault="00E422A1">
      <w:pPr>
        <w:pStyle w:val="newncpi"/>
      </w:pPr>
      <w:r>
        <w:t>Профсоюзы вправе в соответствии с законодательством Республики Беларусь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 в пределах установленной статистической отчетности.</w:t>
      </w:r>
    </w:p>
    <w:p w:rsidR="00E422A1" w:rsidRDefault="00E422A1">
      <w:pPr>
        <w:pStyle w:val="newncpi"/>
      </w:pPr>
      <w:r>
        <w:t>Профсоюзы наравне с другими общественными объединениями имеют право пользоваться государственными средствами массовой информации.</w:t>
      </w:r>
    </w:p>
    <w:p w:rsidR="00E422A1" w:rsidRDefault="00E422A1">
      <w:pPr>
        <w:pStyle w:val="newncpi"/>
      </w:pPr>
      <w:r>
        <w:t>Профсоюзы имеют право на освещение своей деятельности в средствах массовой информации в порядке, установленном законодательством,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E422A1" w:rsidRDefault="00E422A1">
      <w:pPr>
        <w:pStyle w:val="newncpi"/>
      </w:pPr>
      <w:r>
        <w:t>Право профсоюзов на информацию осуществляется в порядке, установленном законодательством.</w:t>
      </w:r>
    </w:p>
    <w:p w:rsidR="00E422A1" w:rsidRDefault="00E422A1">
      <w:pPr>
        <w:pStyle w:val="article"/>
      </w:pPr>
      <w:r>
        <w:t>Статья 21. Право профсоюзов на участие в подготовке и повышении квалификации профсоюзных и других кадров</w:t>
      </w:r>
    </w:p>
    <w:p w:rsidR="00E422A1" w:rsidRDefault="00E422A1">
      <w:pPr>
        <w:pStyle w:val="newncpi"/>
      </w:pPr>
      <w:r>
        <w:t>Профсоюзы вправе создавать в порядке, установленном законодательством Республики Беларусь, средние специальные и высшие учебные заведения, учебные центры, научно-исследовательские учреждения, осуществлять подготовку, переподготовку, повышение квалификации и обучение профсоюзных работников и членов профсоюза, руководителей и специалистов предприятий, учреждений, организаций и других граждан.</w:t>
      </w:r>
    </w:p>
    <w:p w:rsidR="00E422A1" w:rsidRDefault="00E422A1">
      <w:pPr>
        <w:pStyle w:val="newncpi"/>
      </w:pPr>
      <w:r>
        <w:t>Указанные учреждения профсоюзов могут в соответствии с законодательством Республики Беларусь и заключенными договорами (соглашениями) финансироваться за счет средств, передаваемых нанимателями.</w:t>
      </w:r>
    </w:p>
    <w:p w:rsidR="00E422A1" w:rsidRDefault="00E422A1">
      <w:pPr>
        <w:pStyle w:val="article"/>
      </w:pPr>
      <w:r>
        <w:lastRenderedPageBreak/>
        <w:t>Статья 22. Право профсоюзов на объявление забастовок</w:t>
      </w:r>
    </w:p>
    <w:p w:rsidR="00E422A1" w:rsidRDefault="00E422A1">
      <w:pPr>
        <w:pStyle w:val="newncpi"/>
      </w:pPr>
      <w:r>
        <w:t>Профсоюзы имеют право на организацию и проведение забастовок в соответствии с законодательством Республики Беларусь.</w:t>
      </w:r>
    </w:p>
    <w:p w:rsidR="00E422A1" w:rsidRDefault="00E422A1">
      <w:pPr>
        <w:pStyle w:val="newncpi"/>
      </w:pPr>
      <w:r>
        <w:t>При проведении забастовок по инициативе профсоюзов запрещается выдвижение политических требований.</w:t>
      </w:r>
    </w:p>
    <w:p w:rsidR="00E422A1" w:rsidRDefault="00E422A1">
      <w:pPr>
        <w:pStyle w:val="chapter"/>
      </w:pPr>
      <w:r>
        <w:t>ГЛАВА 3</w:t>
      </w:r>
      <w:r>
        <w:br/>
        <w:t>ГАРАНТИИ ПРАВ ПРОФСОЮЗОВ</w:t>
      </w:r>
    </w:p>
    <w:p w:rsidR="00E422A1" w:rsidRDefault="00E422A1">
      <w:pPr>
        <w:pStyle w:val="article"/>
      </w:pPr>
      <w: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E422A1" w:rsidRDefault="00E422A1">
      <w:pPr>
        <w:pStyle w:val="newncpi"/>
      </w:pPr>
      <w: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порядке, установленном законодательством Республики Беларусь.</w:t>
      </w:r>
    </w:p>
    <w:p w:rsidR="00E422A1" w:rsidRDefault="00E422A1">
      <w:pPr>
        <w:pStyle w:val="newncpi"/>
      </w:pPr>
      <w:r>
        <w:t xml:space="preserve">Наниматели (их объединения), государственные органы, субъекты хозяйствования, общественные объединения и должностные лица не вправе </w:t>
      </w:r>
      <w:proofErr w:type="gramStart"/>
      <w:r>
        <w:t>препятствовать представителям профсоюзов посещать</w:t>
      </w:r>
      <w:proofErr w:type="gramEnd"/>
      <w:r>
        <w:t xml:space="preserve"> предприятия и организации, на которых работают члены этих профсоюзов.</w:t>
      </w:r>
    </w:p>
    <w:p w:rsidR="00E422A1" w:rsidRDefault="00E422A1">
      <w:pPr>
        <w:pStyle w:val="article"/>
      </w:pPr>
      <w:r>
        <w:t>Статья 24. Гарантии прав профсоюзных работников</w:t>
      </w:r>
    </w:p>
    <w:p w:rsidR="00E422A1" w:rsidRDefault="00E422A1">
      <w:pPr>
        <w:pStyle w:val="newncpi"/>
      </w:pPr>
      <w:r>
        <w:t>В случае</w:t>
      </w:r>
      <w:proofErr w:type="gramStart"/>
      <w:r>
        <w:t>,</w:t>
      </w:r>
      <w:proofErr w:type="gramEnd"/>
      <w:r>
        <w:t xml:space="preserve">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E422A1" w:rsidRDefault="00E422A1">
      <w:pPr>
        <w:pStyle w:val="newncpi"/>
      </w:pPr>
      <w:r>
        <w:t xml:space="preserve">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w:t>
      </w:r>
      <w:proofErr w:type="gramStart"/>
      <w:r>
        <w:t>позднее</w:t>
      </w:r>
      <w:proofErr w:type="gramEnd"/>
      <w:r>
        <w:t xml:space="preserve"> чем за два месяца) профсоюзного органа, членом которого они избраны;</w:t>
      </w:r>
    </w:p>
    <w:p w:rsidR="00E422A1" w:rsidRDefault="00E422A1">
      <w:pPr>
        <w:pStyle w:val="newncpi"/>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E422A1" w:rsidRDefault="00E422A1">
      <w:pPr>
        <w:pStyle w:val="newncpi"/>
      </w:pPr>
      <w: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E422A1" w:rsidRDefault="00E422A1">
      <w:pPr>
        <w:pStyle w:val="newncpi"/>
      </w:pPr>
      <w: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на том же предприятии, в учреждении, организации;</w:t>
      </w:r>
    </w:p>
    <w:p w:rsidR="00E422A1" w:rsidRDefault="00E422A1">
      <w:pPr>
        <w:pStyle w:val="newncpi"/>
      </w:pPr>
      <w:proofErr w:type="gramStart"/>
      <w:r>
        <w:t>привлечение к дисциплинарной ответственности общественных инспекторов по охране труда и контролю за соблюдением законодательства Республики Беларусь о труде, работников, уполномоченных профсоюзом на участие в создаваемых на предприятии, в учреждении,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roofErr w:type="gramEnd"/>
    </w:p>
    <w:p w:rsidR="00E422A1" w:rsidRDefault="00E422A1">
      <w:pPr>
        <w:pStyle w:val="newncpi"/>
      </w:pPr>
      <w:r>
        <w:t>коллективным договором (соглашением) могут предусматриваться дополнительные гарантии работникам, избранным в профсоюзные органы.</w:t>
      </w:r>
    </w:p>
    <w:p w:rsidR="00E422A1" w:rsidRDefault="00E422A1">
      <w:pPr>
        <w:pStyle w:val="newncpi"/>
      </w:pPr>
      <w:r>
        <w:lastRenderedPageBreak/>
        <w:t>Освобожденные профсоюзные работники обладают такими же социальными и трудовыми правами и льготами, как и другие работники предприятия, учреждения, организации в соответствии с коллективным договором (соглашением).</w:t>
      </w:r>
    </w:p>
    <w:p w:rsidR="00E422A1" w:rsidRDefault="00E422A1">
      <w:pPr>
        <w:pStyle w:val="article"/>
      </w:pPr>
      <w:r>
        <w:t>Статья 25. Проведение профсоюзами массовых мероприятий</w:t>
      </w:r>
    </w:p>
    <w:p w:rsidR="00E422A1" w:rsidRDefault="00E422A1">
      <w:pPr>
        <w:pStyle w:val="newncpi"/>
      </w:pPr>
      <w:r>
        <w:t>Профсоюзы в целях осуществления своих уставных задач имеют право организовывать и проводить в соответствии с законодательством Республики Беларусь митинги, уличные шествия, демонстрации и другие коллективные действия по защите интересов своих членов.</w:t>
      </w:r>
    </w:p>
    <w:p w:rsidR="00E422A1" w:rsidRDefault="00E422A1">
      <w:pPr>
        <w:pStyle w:val="article"/>
      </w:pPr>
      <w:r>
        <w:t>Статья 26. Защита прав профсоюзов</w:t>
      </w:r>
    </w:p>
    <w:p w:rsidR="00E422A1" w:rsidRDefault="00E422A1">
      <w:pPr>
        <w:pStyle w:val="newncpi"/>
      </w:pPr>
      <w:r>
        <w:t>Защита прав профсоюзов осуществляется в соответствии с законодательством Республики Беларусь. Незаконное ограничение прав профсоюзов и создание препятствий в реализации ими своих полномочий не допускаются.</w:t>
      </w:r>
    </w:p>
    <w:p w:rsidR="00E422A1" w:rsidRDefault="00E422A1">
      <w:pPr>
        <w:pStyle w:val="article"/>
      </w:pPr>
      <w:r>
        <w:t>Статья 27. Собственность профсоюзов</w:t>
      </w:r>
    </w:p>
    <w:p w:rsidR="00E422A1" w:rsidRDefault="00E422A1">
      <w:pPr>
        <w:pStyle w:val="newncpi"/>
      </w:pPr>
      <w: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w:t>
      </w:r>
    </w:p>
    <w:p w:rsidR="00E422A1" w:rsidRDefault="00E422A1">
      <w:pPr>
        <w:pStyle w:val="newncpi"/>
      </w:pPr>
      <w:proofErr w:type="gramStart"/>
      <w:r>
        <w:t>В собственности профсоюзов могут находиться здания, строения, сооружения, санаторно-курортные, туристические, спортивные, оздоровительные учреждения, культурно-просветительные, высшие и средние специальные учебные заведения, учебные центры, научно-исследовательские учреждения, предприятия, жилищный фонд, издательства, типографии, а также ценные бумаги и иное имущество, необходимые для обеспечения уставной деятельности профсоюзов.</w:t>
      </w:r>
      <w:proofErr w:type="gramEnd"/>
    </w:p>
    <w:p w:rsidR="00E422A1" w:rsidRDefault="00E422A1">
      <w:pPr>
        <w:pStyle w:val="newncpi"/>
      </w:pPr>
      <w:r>
        <w:t>Профсоюзы не отвечают по обязательствам других общественных объединений, государственных органов, органов местного самоуправления, предприятий, учреждений, организаций, которые в свою очередь не отвечают по обязательствам профсоюзов.</w:t>
      </w:r>
    </w:p>
    <w:p w:rsidR="00E422A1" w:rsidRDefault="00E422A1">
      <w:pPr>
        <w:pStyle w:val="newncpi"/>
      </w:pPr>
      <w:r>
        <w:t>Источники, порядок формирования и использования сре</w:t>
      </w:r>
      <w:proofErr w:type="gramStart"/>
      <w:r>
        <w:t>дств пр</w:t>
      </w:r>
      <w:proofErr w:type="gramEnd"/>
      <w:r>
        <w:t>офсоюзного бюджета определяются уставами (положениями) профсоюзов.</w:t>
      </w:r>
    </w:p>
    <w:p w:rsidR="00E422A1" w:rsidRDefault="00E422A1">
      <w:pPr>
        <w:pStyle w:val="newncpi"/>
      </w:pPr>
      <w:r>
        <w:t>Источники доходов предприятий и организаций, принадлежащих профсоюзам, размеры полученных ими средств и уплата налогов контролируются государственными финансовыми органами и налоговыми инспекциями в соответствии с законодательством Республики Беларусь.</w:t>
      </w:r>
    </w:p>
    <w:p w:rsidR="00E422A1" w:rsidRDefault="00E422A1">
      <w:pPr>
        <w:pStyle w:val="newncpi"/>
      </w:pPr>
      <w:r>
        <w:t>Профсоюзы в соответствии с их уставными целями и задачами имеют право в установленном порядке осуществлять внешнеэкономическую деятельность, создавать профсоюзные банки, страховые и акционерные общества, совместные коммерческие предприятия, заниматься издательской деятельностью, формировать необходимые фонды солидарности, культурно-просветительные и иные фонды.</w:t>
      </w:r>
    </w:p>
    <w:p w:rsidR="00E422A1" w:rsidRDefault="00E422A1">
      <w:pPr>
        <w:pStyle w:val="article"/>
      </w:pPr>
      <w:r>
        <w:t>Статья 28. Создание нанимателем условий для осуществления деятельности профсоюзов</w:t>
      </w:r>
    </w:p>
    <w:p w:rsidR="00E422A1" w:rsidRDefault="00E422A1">
      <w:pPr>
        <w:pStyle w:val="newncpi"/>
      </w:pPr>
      <w:r>
        <w:t>Наниматель предоставляет профсоюзам, действующим на предприятии, в учреждении,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E422A1" w:rsidRDefault="00E422A1">
      <w:pPr>
        <w:pStyle w:val="newncpi"/>
      </w:pPr>
      <w:r>
        <w:t xml:space="preserve">Наниматель вправе передавать в пользование профсоюзам находящиеся на балансе предприятия, учреждения, организации либо арендуемые ими здания, сооружения, помещения и другие объекты, а также базы отдыха, спортивные и оздоровительные </w:t>
      </w:r>
      <w:r>
        <w:lastRenderedPageBreak/>
        <w:t>центры,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E422A1" w:rsidRDefault="00E422A1">
      <w:pPr>
        <w:pStyle w:val="newncpi"/>
      </w:pPr>
      <w:r>
        <w:t>Перечень объектов и размеры отчислений профсоюзам средств на проведение ими социально-культурной и иной работы на предприятии, в учреждении, организации определяются в порядке и на условиях, установленных законодательством Республики Беларусь, коллективным договором (соглашением).</w:t>
      </w:r>
    </w:p>
    <w:p w:rsidR="00E422A1" w:rsidRDefault="00E422A1">
      <w:pPr>
        <w:pStyle w:val="article"/>
      </w:pPr>
      <w:r>
        <w:t>Статья 29. Ответственность профсоюзов</w:t>
      </w:r>
    </w:p>
    <w:p w:rsidR="00E422A1" w:rsidRDefault="00E422A1">
      <w:pPr>
        <w:pStyle w:val="newncpi"/>
      </w:pPr>
      <w: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 Республики Беларусь.</w:t>
      </w:r>
    </w:p>
    <w:p w:rsidR="00E422A1" w:rsidRDefault="00E422A1">
      <w:pPr>
        <w:pStyle w:val="point"/>
      </w:pPr>
      <w:r>
        <w:t> </w:t>
      </w:r>
    </w:p>
    <w:tbl>
      <w:tblPr>
        <w:tblStyle w:val="tablencpi"/>
        <w:tblW w:w="5000" w:type="pct"/>
        <w:tblLook w:val="04A0" w:firstRow="1" w:lastRow="0" w:firstColumn="1" w:lastColumn="0" w:noHBand="0" w:noVBand="1"/>
      </w:tblPr>
      <w:tblGrid>
        <w:gridCol w:w="6128"/>
        <w:gridCol w:w="3239"/>
      </w:tblGrid>
      <w:tr w:rsidR="00E422A1">
        <w:tc>
          <w:tcPr>
            <w:tcW w:w="3271" w:type="pct"/>
            <w:tcMar>
              <w:top w:w="0" w:type="dxa"/>
              <w:left w:w="6" w:type="dxa"/>
              <w:bottom w:w="0" w:type="dxa"/>
              <w:right w:w="6" w:type="dxa"/>
            </w:tcMar>
            <w:vAlign w:val="bottom"/>
            <w:hideMark/>
          </w:tcPr>
          <w:p w:rsidR="00E422A1" w:rsidRDefault="00E422A1">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E422A1" w:rsidRDefault="00E422A1">
            <w:pPr>
              <w:pStyle w:val="newncpi0"/>
              <w:jc w:val="right"/>
            </w:pPr>
            <w:proofErr w:type="spellStart"/>
            <w:r>
              <w:rPr>
                <w:rStyle w:val="pers"/>
              </w:rPr>
              <w:t>С.Шушкевич</w:t>
            </w:r>
            <w:proofErr w:type="spellEnd"/>
          </w:p>
        </w:tc>
      </w:tr>
    </w:tbl>
    <w:p w:rsidR="00E422A1" w:rsidRDefault="00E422A1">
      <w:pPr>
        <w:pStyle w:val="point"/>
      </w:pPr>
      <w:r>
        <w:t> </w:t>
      </w:r>
    </w:p>
    <w:p w:rsidR="00105FFF" w:rsidRDefault="00105FFF"/>
    <w:sectPr w:rsidR="00105FFF" w:rsidSect="00DE6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432"/>
    <w:multiLevelType w:val="hybridMultilevel"/>
    <w:tmpl w:val="88A0FDBE"/>
    <w:lvl w:ilvl="0" w:tplc="0F56D6FA">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A1"/>
    <w:rsid w:val="00105FFF"/>
    <w:rsid w:val="00483242"/>
    <w:rsid w:val="006153A0"/>
    <w:rsid w:val="00AD066A"/>
    <w:rsid w:val="00E4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ОССУОТ"/>
    <w:basedOn w:val="a0"/>
    <w:autoRedefine/>
    <w:qFormat/>
    <w:rsid w:val="00AD066A"/>
    <w:pPr>
      <w:numPr>
        <w:numId w:val="1"/>
      </w:numPr>
      <w:tabs>
        <w:tab w:val="left" w:pos="284"/>
      </w:tabs>
      <w:spacing w:after="0" w:line="240" w:lineRule="auto"/>
      <w:jc w:val="center"/>
    </w:pPr>
    <w:rPr>
      <w:rFonts w:ascii="Times New Roman" w:eastAsia="Times New Roman" w:hAnsi="Times New Roman" w:cs="Times New Roman"/>
      <w:b/>
      <w:bCs/>
      <w:sz w:val="28"/>
      <w:szCs w:val="20"/>
    </w:rPr>
  </w:style>
  <w:style w:type="paragraph" w:customStyle="1" w:styleId="article">
    <w:name w:val="article"/>
    <w:basedOn w:val="a0"/>
    <w:rsid w:val="00E422A1"/>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0"/>
    <w:rsid w:val="00E422A1"/>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0"/>
    <w:rsid w:val="00E422A1"/>
    <w:pPr>
      <w:spacing w:before="240" w:after="240" w:line="240" w:lineRule="auto"/>
      <w:jc w:val="center"/>
    </w:pPr>
    <w:rPr>
      <w:rFonts w:ascii="Times New Roman" w:hAnsi="Times New Roman" w:cs="Times New Roman"/>
      <w:b/>
      <w:bCs/>
      <w:caps/>
      <w:sz w:val="24"/>
      <w:szCs w:val="24"/>
    </w:rPr>
  </w:style>
  <w:style w:type="paragraph" w:customStyle="1" w:styleId="point">
    <w:name w:val="point"/>
    <w:basedOn w:val="a0"/>
    <w:rsid w:val="00E422A1"/>
    <w:pPr>
      <w:spacing w:after="0" w:line="240" w:lineRule="auto"/>
      <w:ind w:firstLine="567"/>
      <w:jc w:val="both"/>
    </w:pPr>
    <w:rPr>
      <w:rFonts w:ascii="Times New Roman" w:hAnsi="Times New Roman" w:cs="Times New Roman"/>
      <w:sz w:val="24"/>
      <w:szCs w:val="24"/>
    </w:rPr>
  </w:style>
  <w:style w:type="paragraph" w:customStyle="1" w:styleId="changeadd">
    <w:name w:val="changeadd"/>
    <w:basedOn w:val="a0"/>
    <w:rsid w:val="00E422A1"/>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0"/>
    <w:rsid w:val="00E422A1"/>
    <w:pPr>
      <w:spacing w:after="0" w:line="240" w:lineRule="auto"/>
      <w:ind w:left="1021"/>
    </w:pPr>
    <w:rPr>
      <w:rFonts w:ascii="Times New Roman" w:hAnsi="Times New Roman" w:cs="Times New Roman"/>
      <w:sz w:val="24"/>
      <w:szCs w:val="24"/>
    </w:rPr>
  </w:style>
  <w:style w:type="paragraph" w:customStyle="1" w:styleId="newncpi">
    <w:name w:val="newncpi"/>
    <w:basedOn w:val="a0"/>
    <w:rsid w:val="00E422A1"/>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0"/>
    <w:rsid w:val="00E422A1"/>
    <w:pPr>
      <w:spacing w:after="0" w:line="240" w:lineRule="auto"/>
      <w:jc w:val="both"/>
    </w:pPr>
    <w:rPr>
      <w:rFonts w:ascii="Times New Roman" w:hAnsi="Times New Roman" w:cs="Times New Roman"/>
      <w:sz w:val="24"/>
      <w:szCs w:val="24"/>
    </w:rPr>
  </w:style>
  <w:style w:type="character" w:customStyle="1" w:styleId="name">
    <w:name w:val="name"/>
    <w:basedOn w:val="a1"/>
    <w:rsid w:val="00E422A1"/>
    <w:rPr>
      <w:rFonts w:ascii="Times New Roman" w:hAnsi="Times New Roman" w:cs="Times New Roman" w:hint="default"/>
      <w:caps/>
    </w:rPr>
  </w:style>
  <w:style w:type="character" w:customStyle="1" w:styleId="datepr">
    <w:name w:val="datepr"/>
    <w:basedOn w:val="a1"/>
    <w:rsid w:val="00E422A1"/>
    <w:rPr>
      <w:rFonts w:ascii="Times New Roman" w:hAnsi="Times New Roman" w:cs="Times New Roman" w:hint="default"/>
    </w:rPr>
  </w:style>
  <w:style w:type="character" w:customStyle="1" w:styleId="number">
    <w:name w:val="number"/>
    <w:basedOn w:val="a1"/>
    <w:rsid w:val="00E422A1"/>
    <w:rPr>
      <w:rFonts w:ascii="Times New Roman" w:hAnsi="Times New Roman" w:cs="Times New Roman" w:hint="default"/>
    </w:rPr>
  </w:style>
  <w:style w:type="character" w:customStyle="1" w:styleId="post">
    <w:name w:val="post"/>
    <w:basedOn w:val="a1"/>
    <w:rsid w:val="00E422A1"/>
    <w:rPr>
      <w:rFonts w:ascii="Times New Roman" w:hAnsi="Times New Roman" w:cs="Times New Roman" w:hint="default"/>
      <w:b/>
      <w:bCs/>
      <w:sz w:val="22"/>
      <w:szCs w:val="22"/>
    </w:rPr>
  </w:style>
  <w:style w:type="character" w:customStyle="1" w:styleId="pers">
    <w:name w:val="pers"/>
    <w:basedOn w:val="a1"/>
    <w:rsid w:val="00E422A1"/>
    <w:rPr>
      <w:rFonts w:ascii="Times New Roman" w:hAnsi="Times New Roman" w:cs="Times New Roman" w:hint="default"/>
      <w:b/>
      <w:bCs/>
      <w:sz w:val="22"/>
      <w:szCs w:val="22"/>
    </w:rPr>
  </w:style>
  <w:style w:type="table" w:customStyle="1" w:styleId="tablencpi">
    <w:name w:val="tablencpi"/>
    <w:basedOn w:val="a2"/>
    <w:rsid w:val="00E422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ОССУОТ"/>
    <w:basedOn w:val="a0"/>
    <w:autoRedefine/>
    <w:qFormat/>
    <w:rsid w:val="00AD066A"/>
    <w:pPr>
      <w:numPr>
        <w:numId w:val="1"/>
      </w:numPr>
      <w:tabs>
        <w:tab w:val="left" w:pos="284"/>
      </w:tabs>
      <w:spacing w:after="0" w:line="240" w:lineRule="auto"/>
      <w:jc w:val="center"/>
    </w:pPr>
    <w:rPr>
      <w:rFonts w:ascii="Times New Roman" w:eastAsia="Times New Roman" w:hAnsi="Times New Roman" w:cs="Times New Roman"/>
      <w:b/>
      <w:bCs/>
      <w:sz w:val="28"/>
      <w:szCs w:val="20"/>
    </w:rPr>
  </w:style>
  <w:style w:type="paragraph" w:customStyle="1" w:styleId="article">
    <w:name w:val="article"/>
    <w:basedOn w:val="a0"/>
    <w:rsid w:val="00E422A1"/>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0"/>
    <w:rsid w:val="00E422A1"/>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0"/>
    <w:rsid w:val="00E422A1"/>
    <w:pPr>
      <w:spacing w:before="240" w:after="240" w:line="240" w:lineRule="auto"/>
      <w:jc w:val="center"/>
    </w:pPr>
    <w:rPr>
      <w:rFonts w:ascii="Times New Roman" w:hAnsi="Times New Roman" w:cs="Times New Roman"/>
      <w:b/>
      <w:bCs/>
      <w:caps/>
      <w:sz w:val="24"/>
      <w:szCs w:val="24"/>
    </w:rPr>
  </w:style>
  <w:style w:type="paragraph" w:customStyle="1" w:styleId="point">
    <w:name w:val="point"/>
    <w:basedOn w:val="a0"/>
    <w:rsid w:val="00E422A1"/>
    <w:pPr>
      <w:spacing w:after="0" w:line="240" w:lineRule="auto"/>
      <w:ind w:firstLine="567"/>
      <w:jc w:val="both"/>
    </w:pPr>
    <w:rPr>
      <w:rFonts w:ascii="Times New Roman" w:hAnsi="Times New Roman" w:cs="Times New Roman"/>
      <w:sz w:val="24"/>
      <w:szCs w:val="24"/>
    </w:rPr>
  </w:style>
  <w:style w:type="paragraph" w:customStyle="1" w:styleId="changeadd">
    <w:name w:val="changeadd"/>
    <w:basedOn w:val="a0"/>
    <w:rsid w:val="00E422A1"/>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0"/>
    <w:rsid w:val="00E422A1"/>
    <w:pPr>
      <w:spacing w:after="0" w:line="240" w:lineRule="auto"/>
      <w:ind w:left="1021"/>
    </w:pPr>
    <w:rPr>
      <w:rFonts w:ascii="Times New Roman" w:hAnsi="Times New Roman" w:cs="Times New Roman"/>
      <w:sz w:val="24"/>
      <w:szCs w:val="24"/>
    </w:rPr>
  </w:style>
  <w:style w:type="paragraph" w:customStyle="1" w:styleId="newncpi">
    <w:name w:val="newncpi"/>
    <w:basedOn w:val="a0"/>
    <w:rsid w:val="00E422A1"/>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0"/>
    <w:rsid w:val="00E422A1"/>
    <w:pPr>
      <w:spacing w:after="0" w:line="240" w:lineRule="auto"/>
      <w:jc w:val="both"/>
    </w:pPr>
    <w:rPr>
      <w:rFonts w:ascii="Times New Roman" w:hAnsi="Times New Roman" w:cs="Times New Roman"/>
      <w:sz w:val="24"/>
      <w:szCs w:val="24"/>
    </w:rPr>
  </w:style>
  <w:style w:type="character" w:customStyle="1" w:styleId="name">
    <w:name w:val="name"/>
    <w:basedOn w:val="a1"/>
    <w:rsid w:val="00E422A1"/>
    <w:rPr>
      <w:rFonts w:ascii="Times New Roman" w:hAnsi="Times New Roman" w:cs="Times New Roman" w:hint="default"/>
      <w:caps/>
    </w:rPr>
  </w:style>
  <w:style w:type="character" w:customStyle="1" w:styleId="datepr">
    <w:name w:val="datepr"/>
    <w:basedOn w:val="a1"/>
    <w:rsid w:val="00E422A1"/>
    <w:rPr>
      <w:rFonts w:ascii="Times New Roman" w:hAnsi="Times New Roman" w:cs="Times New Roman" w:hint="default"/>
    </w:rPr>
  </w:style>
  <w:style w:type="character" w:customStyle="1" w:styleId="number">
    <w:name w:val="number"/>
    <w:basedOn w:val="a1"/>
    <w:rsid w:val="00E422A1"/>
    <w:rPr>
      <w:rFonts w:ascii="Times New Roman" w:hAnsi="Times New Roman" w:cs="Times New Roman" w:hint="default"/>
    </w:rPr>
  </w:style>
  <w:style w:type="character" w:customStyle="1" w:styleId="post">
    <w:name w:val="post"/>
    <w:basedOn w:val="a1"/>
    <w:rsid w:val="00E422A1"/>
    <w:rPr>
      <w:rFonts w:ascii="Times New Roman" w:hAnsi="Times New Roman" w:cs="Times New Roman" w:hint="default"/>
      <w:b/>
      <w:bCs/>
      <w:sz w:val="22"/>
      <w:szCs w:val="22"/>
    </w:rPr>
  </w:style>
  <w:style w:type="character" w:customStyle="1" w:styleId="pers">
    <w:name w:val="pers"/>
    <w:basedOn w:val="a1"/>
    <w:rsid w:val="00E422A1"/>
    <w:rPr>
      <w:rFonts w:ascii="Times New Roman" w:hAnsi="Times New Roman" w:cs="Times New Roman" w:hint="default"/>
      <w:b/>
      <w:bCs/>
      <w:sz w:val="22"/>
      <w:szCs w:val="22"/>
    </w:rPr>
  </w:style>
  <w:style w:type="table" w:customStyle="1" w:styleId="tablencpi">
    <w:name w:val="tablencpi"/>
    <w:basedOn w:val="a2"/>
    <w:rsid w:val="00E422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4147</Words>
  <Characters>23638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2014-11-18T05:34:00Z</dcterms:created>
  <dcterms:modified xsi:type="dcterms:W3CDTF">2014-11-18T05:34:00Z</dcterms:modified>
</cp:coreProperties>
</file>