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 xml:space="preserve">В соответствии с постановлением Совета Министров Республики Беларусь от 15 декабря 2022 г. № 870 завершился пилотный проекта по организации питания обучающихся, получающих общее среднее, специальное образование на уровне общего среднего образования. Минскую область в проекте представляли: ГУО «Средняя школа № 1 г. </w:t>
      </w:r>
      <w:proofErr w:type="spellStart"/>
      <w:r>
        <w:t>Фаниполя</w:t>
      </w:r>
      <w:proofErr w:type="spellEnd"/>
      <w:r>
        <w:t>» Дзержинского района, ГУО «</w:t>
      </w:r>
      <w:proofErr w:type="spellStart"/>
      <w:r>
        <w:t>Несвижская</w:t>
      </w:r>
      <w:proofErr w:type="spellEnd"/>
      <w:r>
        <w:t xml:space="preserve"> гимназия», ГУО «</w:t>
      </w:r>
      <w:proofErr w:type="spellStart"/>
      <w:r>
        <w:t>Дещенская</w:t>
      </w:r>
      <w:proofErr w:type="spellEnd"/>
      <w:r>
        <w:t xml:space="preserve"> средняя школа </w:t>
      </w:r>
      <w:proofErr w:type="spellStart"/>
      <w:r>
        <w:t>Узденского</w:t>
      </w:r>
      <w:proofErr w:type="spellEnd"/>
      <w:r>
        <w:t xml:space="preserve"> района».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proofErr w:type="gramStart"/>
      <w:r>
        <w:t>По результатам проведения пилотного проекта главное управление по образованию Минского облисполкома совместно с областным и районными центрами по обеспечению деятельности бюджетных организаций оценивает проведение пилотного проекта с положительной стороны и считает целесообразным для дальнейшего внедрения в учреждения образования.</w:t>
      </w:r>
      <w:proofErr w:type="gramEnd"/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С 1 сентября 2023 года 411 (82,5%) школ перейдут на новые принципы организации питания обучающихся. Далее планируется поэтапный переход оставшихся школ в два этапа с 01.01.2024 и с 01.04.2024.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Главная задача перехода на новые принципы организации питания предоставление качественного, безопасного и сбалансированного питания с учетом вкусовых предпочтений самих обучающихся и их родителей (законных представителей).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proofErr w:type="gramStart"/>
      <w:r>
        <w:t>Для этого Министерством образования Республики Беларусь разработан раздел на Интернет-сайте Министерства «Информационный сборник технологических карт блюд и изделий» (https://edu.gov.by/pitanie/), в который включены новые фирменные блюда, апробированные и нашедшие положительный отклик у детей при проведении эксперимента.</w:t>
      </w:r>
      <w:proofErr w:type="gramEnd"/>
      <w:r>
        <w:t xml:space="preserve"> С 01.09.2023 блюда из этого сборника будут включены в примерные двухнедельные рационы для обучающихся учреждений общего среднего образования области.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Расширен ассортиментный перечень продукции, реализуемой в буфетах школ, за счет включения в него новых видов продуктов, предназначенных для питания детей школьного возраста, разработанных РУП «Научно-практический центр Национальной академии наук Беларуси по продовольствию».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С 1 сентября 2023 устанавливается фиксированная ежемесячная плата родителей за питание в школах.  Плата законных представителей за питание обучающихся, получающих общее среднее образование, в день взимается в зависимости от возраста, количества приемов пищи в учреждениях образования, в процентах от наибольшей величины бюджета прожиточного минимума в среднем на душу населения.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Министерством здравоохранения Республики Беларусь определено, что наиболее оптимальными приемами пищи для учащихся 1-4 классов школ будет горячий (второй) завтрак, обед, полдник. Учащиеся 5-11 классов будут начинать прием пищи позднее – с обеда и далее получать полдник, ужин.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Питание обучающимся в учреждениях общего среднего образования в первую смену предоставляется не ранее, чем через 2-2,5 часа от начала работы учреждения образования, во вторую смену – не ранее чем через 45 минут от начала занятий второй смены.</w:t>
      </w:r>
    </w:p>
    <w:p w:rsidR="00AF41A0" w:rsidRDefault="00AF41A0" w:rsidP="00AF41A0">
      <w:pPr>
        <w:pStyle w:val="a3"/>
        <w:spacing w:before="0" w:beforeAutospacing="0" w:after="0" w:afterAutospacing="0"/>
        <w:jc w:val="both"/>
      </w:pPr>
      <w:r>
        <w:t> В каждом учреждении образования на постоянной основе проводится анкетирование обучающихся и их родителей (законных представителей) с целью изучения мнений по введению новых принципов организации питания и совершенствования его структуры в лучшую сторону.</w:t>
      </w:r>
    </w:p>
    <w:p w:rsidR="002612A0" w:rsidRDefault="002612A0" w:rsidP="00AF41A0">
      <w:pPr>
        <w:spacing w:after="0" w:line="240" w:lineRule="auto"/>
        <w:jc w:val="both"/>
      </w:pPr>
      <w:bookmarkStart w:id="0" w:name="_GoBack"/>
      <w:bookmarkEnd w:id="0"/>
    </w:p>
    <w:sectPr w:rsidR="0026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F"/>
    <w:rsid w:val="002612A0"/>
    <w:rsid w:val="005972AF"/>
    <w:rsid w:val="00A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2023-08-11T10:55:00Z</dcterms:created>
  <dcterms:modified xsi:type="dcterms:W3CDTF">2023-08-11T10:56:00Z</dcterms:modified>
</cp:coreProperties>
</file>