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F9" w:rsidRPr="00223CF9" w:rsidRDefault="00223CF9" w:rsidP="006E703B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3CF9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223CF9" w:rsidRPr="00223CF9" w:rsidRDefault="00223CF9" w:rsidP="006E703B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3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приказом директора </w:t>
      </w:r>
      <w:r w:rsidR="006E70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ГУО </w:t>
      </w:r>
    </w:p>
    <w:p w:rsidR="00223CF9" w:rsidRDefault="00223CF9" w:rsidP="006E703B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3CF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6E70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Кривоносовская средняя школа имени Героя Советского Союза </w:t>
      </w:r>
      <w:proofErr w:type="spellStart"/>
      <w:r w:rsidR="006E703B">
        <w:rPr>
          <w:rFonts w:ascii="Times New Roman" w:eastAsia="Times New Roman" w:hAnsi="Times New Roman" w:cs="Times New Roman"/>
          <w:sz w:val="30"/>
          <w:szCs w:val="30"/>
          <w:lang w:eastAsia="ru-RU"/>
        </w:rPr>
        <w:t>Р.Н.Мачульскго</w:t>
      </w:r>
      <w:proofErr w:type="spellEnd"/>
      <w:r w:rsidRPr="00223CF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6E703B" w:rsidRPr="00223CF9" w:rsidRDefault="006E703B" w:rsidP="006E703B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</w:p>
    <w:p w:rsidR="006E703B" w:rsidRDefault="006E703B" w:rsidP="006E70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3CF9" w:rsidRPr="00223CF9" w:rsidRDefault="00223CF9" w:rsidP="006E7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3CF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223CF9" w:rsidRDefault="00223CF9" w:rsidP="006E7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3C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="00664C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деятельности </w:t>
      </w:r>
      <w:r w:rsidRPr="00223CF9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 бизнес-компании</w:t>
      </w:r>
    </w:p>
    <w:p w:rsidR="00831717" w:rsidRPr="00223CF9" w:rsidRDefault="00831717" w:rsidP="006E7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1. ОБЩИЕ ПОЛОЖЕНИЯ</w:t>
      </w:r>
    </w:p>
    <w:p w:rsidR="00831717" w:rsidRPr="00831717" w:rsidRDefault="00664CD6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 Школьная бизнес-компания государственного учреждения образования «Кривоносовская средняя школа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Р.Н.Мачульского</w:t>
      </w:r>
      <w:proofErr w:type="spellEnd"/>
      <w:r w:rsidR="00831717"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– это объединение по интересам, 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организуемое в</w:t>
      </w:r>
      <w:r w:rsidR="00831717"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учреждении общего среднего образования учреждения образования, с целью развития предприимчивости, формирования практических навыков предпринимательской деятельности и других 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необходимых для успешной</w:t>
      </w:r>
      <w:r w:rsidR="00831717"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самореализации личностных качеств, способностей и компетенций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обучающихся. Деятельность школьной бизнес-компании</w:t>
      </w:r>
      <w:r w:rsidR="00831717"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является предпринимательской.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ЦЕЛИ И ЗАДАЧИ </w:t>
      </w:r>
      <w:r w:rsidR="00664CD6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БИЗНЕСС-КОМПАНИИ: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2.1. развитие предприимчивости, формирование у обучающихся практических навыков в области предпринимательской деятельности, подготовка к осознанному профессиональному самоопределению.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2.2. Основные задачи </w:t>
      </w:r>
      <w:r w:rsidR="00664CD6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бизнес-компании: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освоение сущности предпринимательской деятельности посредством практико-ориентированного обучения;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содействие личностно-профессиональному становлению и развитию учащихся;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возможностей производства материальных и интеллектуальных продуктов.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2.3. Функции </w:t>
      </w:r>
      <w:r w:rsidR="00664CD6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бизнес-компании: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обучающая: формирование у учащихся знаний о предприимчивости и предпринимательстве и первоначальных умений для применения этих знаний в практической деятельности;</w:t>
      </w:r>
    </w:p>
    <w:p w:rsidR="00831717" w:rsidRPr="00831717" w:rsidRDefault="00664CD6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воспитательная: воспитание</w:t>
      </w:r>
      <w:r w:rsidR="00831717"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чувства ответственности за результаты своего труда, стимулирование мотивации достижения и успеха;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развивающая: развитие личностных качеств, способностей </w:t>
      </w:r>
      <w:r w:rsidR="00664CD6"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и компетенций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обеспечивающих успешность в предпринимательской деятельности;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социальная: становление навыков ориентирования в социально-экономической и правовой среде.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ОРГАНИЗАЦИЯ И СОДЕРЖАНИЕ РАБОТЫ </w:t>
      </w:r>
      <w:r w:rsidR="00664CD6">
        <w:rPr>
          <w:rFonts w:ascii="Times New Roman" w:eastAsia="Times New Roman" w:hAnsi="Times New Roman" w:cs="Times New Roman"/>
          <w:sz w:val="30"/>
          <w:szCs w:val="30"/>
          <w:lang w:eastAsia="ru-RU"/>
        </w:rPr>
        <w:t>ШБК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3.1 </w:t>
      </w:r>
      <w:r w:rsidR="00664CD6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Школьная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бизнес-компания создана по решению </w:t>
      </w:r>
      <w:r w:rsidR="00664CD6"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педагогического совета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учреждения образования и действует в соответствии с принятым Уставом учреждения образования и настоящим Положением </w:t>
      </w:r>
      <w:r w:rsidR="00664CD6">
        <w:rPr>
          <w:rFonts w:ascii="Times New Roman" w:eastAsia="Times New Roman" w:hAnsi="Times New Roman" w:cs="Times New Roman"/>
          <w:sz w:val="30"/>
          <w:szCs w:val="30"/>
          <w:lang w:eastAsia="ru-RU"/>
        </w:rPr>
        <w:t>о деятельности 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 учреждения образования, утвержденным руководителем учреждения образования и согласованным с учредителем учреждения образования.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3.2 Непосредственное создание учебной бизнес-компании, ее деятельность осуществляется на базе учреждения образования. В компетенцию учреждения образования входит решение о создании учебной бизнес-компании, создание благоприятного режима для ее деятельности, организация взаимодействия с </w:t>
      </w:r>
      <w:r w:rsidR="00664CD6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управлением по образованию, спорту и туризму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4CD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Стародорожского райисполкома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координация образовательного процесса в рамках учебной бизнес-компании и учреждения образования в целом.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Общее руководство учебной бизнес-компании осуществляет ее </w:t>
      </w:r>
      <w:r w:rsidR="00664CD6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руководитель, который назначается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приказом директора учреждения образования.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Иные руководящие должности в учебной бизнес-компании занимают только учащиеся.</w:t>
      </w:r>
    </w:p>
    <w:p w:rsidR="00664CD6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3.3 Состав учебной бизнес-компании утверждён приказом директора учреждения образования. 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Учащийся может выйти из ее состава на основании заявления одного из законных представителей. Руководитель учреждения образования издает приказ об исключении учащегося из состава учебной бизнес-компании.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трудоустройства участников учебной бизнес-компании определён директором учреждения образования по согласованию с учредителем учреждения образования.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3.4. Правовой основой функционирования учебной бизнес-компании является: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Гражданский кодекс Республики Беларусь (статья 1 «Отношения, регулируемые гражданским законодательством», статья 25 «Дееспособность несовершеннолетних в возрасте от четырнадцати до восемнадцати лет»);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Кодекс Республики Беларусь об образовании (статья 13 «Дополнительное образование», статья 23 «Структура учреждения образования»).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период работы учебной бизнес-компании ее участники в соответствии с бизнес-планом проводят исследования рынка товаров 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продукции, производимой </w:t>
      </w:r>
      <w:r w:rsidR="00664CD6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 бизнес-компанией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производят и реализуют эту продукцию.  готовят отчетные и финансовые документы, участвуют в ярмарках, слетах, форумах.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3.5. Обязательными условиями создания </w:t>
      </w:r>
      <w:r w:rsidR="00994ABF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 является: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наличие решения педагогического совета учреждения образования о создании </w:t>
      </w:r>
      <w:r w:rsidR="00994ABF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Положения о</w:t>
      </w:r>
      <w:r w:rsidR="00994A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деятельности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94ABF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</w:t>
      </w:r>
      <w:r w:rsidR="00994ABF">
        <w:rPr>
          <w:rFonts w:ascii="Times New Roman" w:eastAsia="Times New Roman" w:hAnsi="Times New Roman" w:cs="Times New Roman"/>
          <w:sz w:val="30"/>
          <w:szCs w:val="30"/>
          <w:lang w:eastAsia="ru-RU"/>
        </w:rPr>
        <w:t>мпании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утвержденного руководителем учреждения образования и согласованного с учредителем учреждения образования;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наличие бизнес-плана деятельности </w:t>
      </w:r>
      <w:r w:rsidR="00994ABF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бизнес-компании, разработанного при непосредственном участии </w:t>
      </w:r>
      <w:r w:rsidR="00994ABF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 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бизнес-компании, рассмотренного на заседании педагогического совета учреждения образования и утвержденного приказом директора учреждения образования;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наличие приказа по учреждению образования «О создании </w:t>
      </w:r>
      <w:r w:rsidR="00994ABF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</w:t>
      </w:r>
      <w:r w:rsidR="00994ABF">
        <w:rPr>
          <w:rFonts w:ascii="Times New Roman" w:eastAsia="Times New Roman" w:hAnsi="Times New Roman" w:cs="Times New Roman"/>
          <w:sz w:val="30"/>
          <w:szCs w:val="30"/>
          <w:lang w:eastAsia="ru-RU"/>
        </w:rPr>
        <w:t>с-компании»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наличие куратора </w:t>
      </w:r>
      <w:r w:rsidR="00994ABF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 (</w:t>
      </w:r>
      <w:r w:rsidR="00994A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заместителя директора по учебно-воспитательной работе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) с целью выполнения контролирующих функций и оказания консультативной помощи ее участникам;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письменных заявлений от ее участников, обучающихся данного учреждения образования;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письменного согласия на участие в учебной бизнес-компании одного из законных представителей (отца либо матери, усыновителя, опекуна, попечителя) каждого ее участника;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наличие утвержденного руководителем учреждения образования учебного </w:t>
      </w:r>
      <w:r w:rsidR="00737DB0"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бизнес-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плана деятельности бизнес-компании. План разрабатывается участниками учебной бизнес-компании и выносится на рассмотрение педагогического совета учреждения образования с обязательным участием куратора;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правил техники безопасности, норм и правил охраны труда, санитарных и противопожарных правил.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УЧАСТНИКИ </w:t>
      </w:r>
      <w:r w:rsidR="00994ABF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БИЗНЕС-КОМПАНИИ.    </w:t>
      </w:r>
    </w:p>
    <w:p w:rsidR="00831717" w:rsidRPr="00831717" w:rsidRDefault="00994ABF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4.1. </w:t>
      </w:r>
      <w:r w:rsidR="00831717"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="00831717"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 могут быть только обучающихся данного учреждения образования.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деятельности </w:t>
      </w:r>
      <w:r w:rsidR="00994ABF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 возможно только в период обучения в учреждении образования, в свободное от основного учебного процесса время.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4.2. Количество участников </w:t>
      </w:r>
      <w:r w:rsidR="00994ABF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 определяется в соответствии со статьей 233 Кодекса об образовании: наполняемость объединения по интересам первого года обучения составляет </w:t>
      </w:r>
      <w:bookmarkStart w:id="0" w:name="_GoBack"/>
      <w:bookmarkEnd w:id="0"/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12 учащихся.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Участники учебной бизнес-компании самостоятельно выбирают руководителя и другие органы управления простым большинством голосов.        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Куратор учебной бизнес-компании не является ее участником.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РУКОВОДСТВО РАБОТОЙ </w:t>
      </w:r>
      <w:r w:rsidR="00994ABF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5.1. Руководитель учреждения образования осуществляет контроль за деятельностью учебной бизнес-компании, организует взаимодействие с районным, </w:t>
      </w:r>
      <w:r w:rsidR="00994AB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областным управлениями по образованию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вопросам регламентации деятельности учебной биз</w:t>
      </w:r>
      <w:r w:rsidR="00994AB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нес-компании, заключает договоры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имени учреждения образования на реализацию произведенных материальных ценностей и интеллектуальных продуктов.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Отделы (управления) образования, спорта и туризма облисполкомов и </w:t>
      </w:r>
      <w:proofErr w:type="spellStart"/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райгорисполкомов</w:t>
      </w:r>
      <w:proofErr w:type="spellEnd"/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обеспечивают ведение реестра учебной бизнес-компании, организацию и проведение областных форумов, слетов, ярмарок.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5.2.</w:t>
      </w:r>
      <w:r w:rsidR="00994A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Консультативную помощь, направленную на оптимизацию деятельности учебной бизнес-компании, могут оказывать субъекты инфраструктуры поддержки малого и среднего предпринимательства.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Деятельность </w:t>
      </w:r>
      <w:r w:rsidR="00C5573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 приостанавливается либо прекращается решением руководства учреждения образования в связи с: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окончанием текущего учебного года, до начала следующего учебного года;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несоответствием</w:t>
      </w:r>
      <w:r w:rsidR="00994A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деятельности </w:t>
      </w:r>
      <w:r w:rsidR="00C5573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 утвержденной бизнес-стратегии;          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отсутствием деятельности </w:t>
      </w:r>
      <w:r w:rsidR="00C5573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 на протяжении учебной четверти.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5.3. Деятельность </w:t>
      </w:r>
      <w:r w:rsidR="00C5573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 может продолжаться в период летних каникул в соответствии с решением педагогического совета учреждения образования и приказом руководителя учреждения образования.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ОХРАНА ТРУДА.  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6.1. Участники </w:t>
      </w:r>
      <w:r w:rsidR="00C5573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 проходят обучение по охране труда в виде вводного инструктажа, стажировки, первичного и повторного инструктажей на рабочем месте, а также целевого инструктажа при выполнении разовых работ. Обучение проводится инженером по охране труда.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Участники учебной бизнес-компании допускаются к работе только после проверки их знаний по охране труда, проводимой методом устного опроса каждого лица и соответствующей записи в журнале по охране труда.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применении труда участников </w:t>
      </w:r>
      <w:r w:rsidR="00C5573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 должны соблюдаться требования по охране труда, предусмотренные действующим законодательством.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6.2. Педагогические работники осуществляют контроль за соблюдением трудового законодательства и законодательства об охране труда, действующих нормативных правовых актов по производственной санитарии, пожарной и радиационной безопасности.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7. ПРАВА И ОТВЕТСТВЕННОСТЬ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Участники </w:t>
      </w:r>
      <w:r w:rsidR="00C5573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 имеют право: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избирать и быть избранными в руководство </w:t>
      </w:r>
      <w:r w:rsidR="00C5573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участвовать в определении направлений деятельности </w:t>
      </w:r>
      <w:r w:rsidR="00C5573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="00C55732"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бизнес-компании;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получать информационную, консультационную поддержку со стороны куратора </w:t>
      </w:r>
      <w:r w:rsidR="00C5573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участвовать в мероприятиях, проводимых </w:t>
      </w:r>
      <w:r w:rsidR="00C5573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использовать материально-технические ресурсы учреждения образования для деятельности </w:t>
      </w:r>
      <w:r w:rsidR="00C5573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="00C55732"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бизнес-компании;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прекратить свое участие в деятельности </w:t>
      </w:r>
      <w:r w:rsidR="00C5573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="00C55732"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 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Участники </w:t>
      </w:r>
      <w:r w:rsidR="00C5573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="00C55732"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бизнес-компании обязаны: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добросовестно выполнять обязанности, возложенные на ее участников данным Положением, а также требования учебной и трудовой дисциплины;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уважать честь и достоинство других участников </w:t>
      </w:r>
      <w:r w:rsidR="00C5573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заботиться о сохранности имущества, инвентаря и помещения, предоставляемого учреждением образования для деятельности </w:t>
      </w:r>
      <w:r w:rsidR="00C5573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8. УЧЕТ И ОПЛАТА ТРУДА.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8.1.  Реализация произведенного </w:t>
      </w:r>
      <w:r w:rsidR="00C5573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 бизнес-компанией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продукта осуществляется за наличный или безналичный расчет членами </w:t>
      </w:r>
      <w:r w:rsidR="00C5573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="00C55732"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бизнес-компании в рамках действующего законодательства (ярмарки, выставки по договорам между учреждениями образования и торговыми организациями, индивидуальными предпринимателями, либо с другими организациями, заинтересованными в получении данного продукта);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8.2. Денежные средства, полученные за реализацию готовой продукции, поступают на внебюджетный расчетный счет данного учреждения образования, либо на </w:t>
      </w:r>
      <w:proofErr w:type="spellStart"/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субсчет</w:t>
      </w:r>
      <w:proofErr w:type="spellEnd"/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учреждения образования в случае, если оно имеет статус обособленного юридического лица. Норматив распределения данного дохода утверждается педагогическим советом (приказом директора) по трем направлениям: нужды школы; обеспечение деятельности самой учебной бизнес-компании (приобретение материалов, оборудования и т.п.); поощрение участников </w:t>
      </w:r>
      <w:r w:rsidR="00C5573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бизнес-компании. Поощрение куратора производится из части дохода, направляемого на нужды учреждения образования.</w:t>
      </w:r>
    </w:p>
    <w:p w:rsidR="00831717" w:rsidRPr="00831717" w:rsidRDefault="00831717" w:rsidP="0083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8.3. По завершении учебного года руководство </w:t>
      </w:r>
      <w:r w:rsidR="00C5573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</w:t>
      </w: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бизнес-компании при содействии куратора готовит отчет о деятельности компании и предоставляет его администрации учреждения образования на утверждение.</w:t>
      </w:r>
    </w:p>
    <w:p w:rsidR="00CE31F1" w:rsidRPr="006E703B" w:rsidRDefault="00831717" w:rsidP="0083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717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учебной бизнес-компании регламентируется учебно-методическим комплексом «Учебная бизнес-компания».</w:t>
      </w:r>
    </w:p>
    <w:sectPr w:rsidR="00CE31F1" w:rsidRPr="006E703B" w:rsidSect="006E703B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B0" w:rsidRDefault="00737DB0" w:rsidP="00737DB0">
      <w:pPr>
        <w:spacing w:after="0" w:line="240" w:lineRule="auto"/>
      </w:pPr>
      <w:r>
        <w:separator/>
      </w:r>
    </w:p>
  </w:endnote>
  <w:endnote w:type="continuationSeparator" w:id="0">
    <w:p w:rsidR="00737DB0" w:rsidRDefault="00737DB0" w:rsidP="0073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10833"/>
      <w:docPartObj>
        <w:docPartGallery w:val="Page Numbers (Bottom of Page)"/>
        <w:docPartUnique/>
      </w:docPartObj>
    </w:sdtPr>
    <w:sdtContent>
      <w:p w:rsidR="00737DB0" w:rsidRDefault="00737D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37DB0" w:rsidRDefault="00737D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B0" w:rsidRDefault="00737DB0" w:rsidP="00737DB0">
      <w:pPr>
        <w:spacing w:after="0" w:line="240" w:lineRule="auto"/>
      </w:pPr>
      <w:r>
        <w:separator/>
      </w:r>
    </w:p>
  </w:footnote>
  <w:footnote w:type="continuationSeparator" w:id="0">
    <w:p w:rsidR="00737DB0" w:rsidRDefault="00737DB0" w:rsidP="00737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73"/>
    <w:rsid w:val="00223CF9"/>
    <w:rsid w:val="00664CD6"/>
    <w:rsid w:val="006E703B"/>
    <w:rsid w:val="00737DB0"/>
    <w:rsid w:val="00831717"/>
    <w:rsid w:val="00994ABF"/>
    <w:rsid w:val="00C55732"/>
    <w:rsid w:val="00CE31F1"/>
    <w:rsid w:val="00F8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FFB2"/>
  <w15:chartTrackingRefBased/>
  <w15:docId w15:val="{017FA0ED-56A4-49B5-B8D3-C7DFAFD8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DB0"/>
  </w:style>
  <w:style w:type="paragraph" w:styleId="a6">
    <w:name w:val="footer"/>
    <w:basedOn w:val="a"/>
    <w:link w:val="a7"/>
    <w:uiPriority w:val="99"/>
    <w:unhideWhenUsed/>
    <w:rsid w:val="0073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DB0"/>
  </w:style>
  <w:style w:type="paragraph" w:styleId="a8">
    <w:name w:val="Balloon Text"/>
    <w:basedOn w:val="a"/>
    <w:link w:val="a9"/>
    <w:uiPriority w:val="99"/>
    <w:semiHidden/>
    <w:unhideWhenUsed/>
    <w:rsid w:val="0073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7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2022-09-19T14:26:00Z</cp:lastPrinted>
  <dcterms:created xsi:type="dcterms:W3CDTF">2022-09-07T10:44:00Z</dcterms:created>
  <dcterms:modified xsi:type="dcterms:W3CDTF">2022-09-19T14:26:00Z</dcterms:modified>
</cp:coreProperties>
</file>