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B6" w:rsidRPr="007127B6" w:rsidRDefault="007127B6" w:rsidP="007127B6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</w:pPr>
      <w:r w:rsidRPr="007127B6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Приложение 7</w:t>
      </w:r>
    </w:p>
    <w:p w:rsidR="007127B6" w:rsidRPr="007127B6" w:rsidRDefault="007127B6" w:rsidP="007127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7127B6" w:rsidRPr="007127B6" w:rsidRDefault="007127B6" w:rsidP="007127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«Человек и мир»</w:t>
      </w:r>
    </w:p>
    <w:p w:rsidR="007127B6" w:rsidRPr="007127B6" w:rsidRDefault="007127B6" w:rsidP="007127B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7127B6">
        <w:rPr>
          <w:rFonts w:ascii="Times New Roman" w:eastAsia="Calibri" w:hAnsi="Times New Roman" w:cs="Times New Roman"/>
          <w:b/>
          <w:sz w:val="30"/>
          <w:szCs w:val="30"/>
          <w:u w:val="single"/>
        </w:rPr>
        <w:t>1. Учебные программы</w:t>
      </w:r>
    </w:p>
    <w:p w:rsidR="007127B6" w:rsidRPr="007127B6" w:rsidRDefault="007127B6" w:rsidP="0071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7127B6">
        <w:rPr>
          <w:rFonts w:ascii="Times New Roman" w:eastAsia="Calibri" w:hAnsi="Times New Roman" w:cs="Times New Roman"/>
          <w:b/>
          <w:sz w:val="30"/>
          <w:szCs w:val="30"/>
        </w:rPr>
        <w:t>В 2019/2020 учебном году используется учебная программа: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</w:t>
      </w:r>
      <w:r w:rsidRPr="007127B6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і выхавання.</w:t>
      </w:r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Чалавек і свет. </w:t>
      </w:r>
      <w:proofErr w:type="gramStart"/>
      <w:r w:rsidRPr="007127B6">
        <w:rPr>
          <w:rFonts w:ascii="Times New Roman" w:eastAsia="Calibri" w:hAnsi="Times New Roman" w:cs="Times New Roman"/>
          <w:sz w:val="30"/>
          <w:szCs w:val="30"/>
          <w:lang w:val="en-US"/>
        </w:rPr>
        <w:t>V</w:t>
      </w:r>
      <w:r w:rsidRPr="007127B6">
        <w:rPr>
          <w:rFonts w:ascii="Times New Roman" w:eastAsia="Calibri" w:hAnsi="Times New Roman" w:cs="Times New Roman"/>
          <w:sz w:val="30"/>
          <w:szCs w:val="30"/>
        </w:rPr>
        <w:t> </w:t>
      </w:r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>клас.</w:t>
      </w:r>
      <w:proofErr w:type="gramEnd"/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Pr="007127B6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Мінск : Нац. ін-т адукацыі, 2017.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 xml:space="preserve"> Человек и мир. </w:t>
      </w:r>
      <w:proofErr w:type="gramStart"/>
      <w:r w:rsidRPr="007127B6">
        <w:rPr>
          <w:rFonts w:ascii="Times New Roman" w:eastAsia="Calibri" w:hAnsi="Times New Roman" w:cs="Times New Roman"/>
          <w:iCs/>
          <w:sz w:val="30"/>
          <w:szCs w:val="30"/>
          <w:lang w:val="en-US"/>
        </w:rPr>
        <w:t>V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> </w:t>
      </w:r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>класс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>.</w:t>
      </w:r>
      <w:proofErr w:type="gramEnd"/>
      <w:r w:rsidRPr="007127B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>– Минск</w:t>
      </w:r>
      <w:proofErr w:type="gramStart"/>
      <w:r w:rsidRPr="007127B6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 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>:</w:t>
      </w:r>
      <w:proofErr w:type="gramEnd"/>
      <w:r w:rsidRPr="007127B6">
        <w:rPr>
          <w:rFonts w:ascii="Times New Roman" w:eastAsia="Calibri" w:hAnsi="Times New Roman" w:cs="Times New Roman"/>
          <w:iCs/>
          <w:sz w:val="30"/>
          <w:szCs w:val="30"/>
        </w:rPr>
        <w:t xml:space="preserve"> Нац.</w:t>
      </w:r>
      <w:r w:rsidRPr="007127B6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 </w:t>
      </w:r>
      <w:r w:rsidRPr="007127B6">
        <w:rPr>
          <w:rFonts w:ascii="Times New Roman" w:eastAsia="Calibri" w:hAnsi="Times New Roman" w:cs="Times New Roman"/>
          <w:iCs/>
          <w:sz w:val="30"/>
          <w:szCs w:val="30"/>
        </w:rPr>
        <w:t xml:space="preserve">ин-т образования, </w:t>
      </w:r>
      <w:r w:rsidRPr="007127B6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2017.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7127B6">
        <w:rPr>
          <w:rFonts w:ascii="Times New Roman" w:eastAsia="Calibri" w:hAnsi="Times New Roman" w:cs="Times New Roman"/>
          <w:sz w:val="30"/>
          <w:szCs w:val="30"/>
        </w:rPr>
        <w:t xml:space="preserve">Учебная программа размещена на национальном образовательном портале: </w:t>
      </w:r>
      <w:hyperlink r:id="rId5" w:history="1">
        <w:r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Человек и мир</w:t>
        </w:r>
      </w:hyperlink>
      <w:r w:rsidRPr="007127B6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«Человек и мир» в 2019/2020 учебном году размещена на национальном образовательном портале: </w:t>
      </w:r>
      <w:hyperlink r:id="rId6" w:history="1">
        <w:r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Человек и мир</w:t>
        </w:r>
      </w:hyperlink>
      <w:r w:rsidRPr="007127B6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2. </w:t>
      </w: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Календарно-тематическое планирование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К 2019/2020 учебному году издано примерное календарно-тематическое планирование по учебному предмету 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«Человек и мир» (Минск</w:t>
      </w:r>
      <w:proofErr w:type="gram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:</w:t>
      </w:r>
      <w:proofErr w:type="gramEnd"/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Нац. ин-т образования, </w:t>
      </w:r>
      <w:proofErr w:type="spell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Аверсэв</w:t>
      </w:r>
      <w:proofErr w:type="spellEnd"/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, 2019).</w:t>
      </w:r>
      <w:proofErr w:type="gramEnd"/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3. </w:t>
      </w: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Особенности организации образовательного процесса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Обращаем внимание,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что с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Проектные и творческие задания, требующие использования дополнительной литературы, могут быть предложены для выполнения дома только по желанию учащихся.</w:t>
      </w:r>
    </w:p>
    <w:p w:rsidR="007127B6" w:rsidRPr="007127B6" w:rsidRDefault="007127B6" w:rsidP="0071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При определении домашнего задания рекомендуется ориентироваться на примерное календарно-тематическое планирование, использовать содержащиеся в учебном пособии контрольные вопросы и задания. Обращаем внимание, что не все задания являются обязательными для выполнения.</w:t>
      </w:r>
    </w:p>
    <w:p w:rsidR="007127B6" w:rsidRPr="007127B6" w:rsidRDefault="007127B6" w:rsidP="007127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Учитывая, что содержание учебного предмета «Человек и мир» в большей степени связано с содержанием учебного предмета 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lastRenderedPageBreak/>
        <w:t>«География», рекомендуется осуществлять его преподавание учителям географии.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4. </w:t>
      </w: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Дополнительные ресурсы</w:t>
      </w:r>
    </w:p>
    <w:p w:rsidR="007127B6" w:rsidRPr="007127B6" w:rsidRDefault="007127B6" w:rsidP="007127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Полезную информацию при подготовке к учебным занятиям можно найти на </w:t>
      </w:r>
      <w:proofErr w:type="gram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следующих</w:t>
      </w:r>
      <w:proofErr w:type="gramEnd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интернет-ресурсах</w:t>
      </w:r>
      <w:proofErr w:type="spellEnd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:</w:t>
      </w:r>
    </w:p>
    <w:p w:rsidR="007127B6" w:rsidRPr="007127B6" w:rsidRDefault="007127B6" w:rsidP="007127B6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7" w:history="1">
        <w:r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http://e-vedy.adu.by/</w:t>
        </w:r>
      </w:hyperlink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– национальный образовательный портал. Электронные образовательные ресурсы;</w:t>
      </w:r>
    </w:p>
    <w:p w:rsidR="007127B6" w:rsidRPr="007127B6" w:rsidRDefault="007127B6" w:rsidP="00712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</w:pPr>
      <w:hyperlink r:id="rId8" w:history="1">
        <w:r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http://www.belarus.by/ru/travel/heritage</w:t>
        </w:r>
      </w:hyperlink>
      <w:r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t xml:space="preserve"> </w:t>
      </w:r>
      <w:r w:rsidRPr="007127B6">
        <w:rPr>
          <w:rFonts w:ascii="Calibri" w:eastAsia="Calibri" w:hAnsi="Calibri" w:cs="Times New Roman"/>
          <w:color w:val="000000"/>
          <w:u w:val="single"/>
        </w:rPr>
        <w:t xml:space="preserve">– 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fldChar w:fldCharType="begin"/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instrText xml:space="preserve"> HYPERLINK "http://www.belarus.by/ru" \o "Официальный сайт Республики Беларусь" </w:instrTex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fldChar w:fldCharType="separate"/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t>официальный сайт Республики Беларусь;</w:t>
      </w:r>
    </w:p>
    <w:p w:rsidR="007127B6" w:rsidRPr="007127B6" w:rsidRDefault="007127B6" w:rsidP="00712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u w:val="single"/>
        </w:rPr>
        <w:fldChar w:fldCharType="end"/>
      </w:r>
      <w:hyperlink r:id="rId9" w:history="1">
        <w:r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http://www.belstat.gov.by/</w:t>
        </w:r>
      </w:hyperlink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– </w:t>
      </w:r>
      <w:r w:rsidRPr="007127B6">
        <w:rPr>
          <w:rFonts w:ascii="Times New Roman" w:eastAsia="Calibri" w:hAnsi="Times New Roman" w:cs="Times New Roman"/>
          <w:bCs/>
          <w:iCs/>
          <w:color w:val="000000"/>
          <w:sz w:val="30"/>
          <w:szCs w:val="30"/>
        </w:rPr>
        <w:t>статистический ежегодник Республики Беларусь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7127B6" w:rsidRPr="007127B6" w:rsidRDefault="007127B6" w:rsidP="007127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hyperlink r:id="rId10" w:history="1">
        <w:r w:rsidRPr="007127B6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http://minpriroda.gov.by/ru/</w:t>
        </w:r>
      </w:hyperlink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– Министерство природных ресурсов и охраны окружающей среды Республики Беларусь.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5. </w:t>
      </w:r>
      <w:r w:rsidRPr="007127B6">
        <w:rPr>
          <w:rFonts w:ascii="Times New Roman" w:eastAsia="Calibri" w:hAnsi="Times New Roman" w:cs="Times New Roman"/>
          <w:b/>
          <w:color w:val="000000"/>
          <w:sz w:val="30"/>
          <w:szCs w:val="30"/>
          <w:u w:val="single"/>
        </w:rPr>
        <w:t>Организация методической работы</w:t>
      </w:r>
    </w:p>
    <w:p w:rsidR="007127B6" w:rsidRPr="007127B6" w:rsidRDefault="007127B6" w:rsidP="007127B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Для организации деятельности </w:t>
      </w:r>
      <w:r w:rsidRPr="007127B6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методических формирований учителей, преподающих учебный предмет «Человек и мир»,</w:t>
      </w:r>
      <w:r w:rsidRPr="007127B6">
        <w:rPr>
          <w:rFonts w:ascii="Times New Roman" w:eastAsia="Calibri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в 2019/2020 учебном году предлагается единая тема </w:t>
      </w:r>
      <w:r w:rsidRPr="007127B6">
        <w:rPr>
          <w:rFonts w:ascii="Times New Roman" w:eastAsia="Calibri" w:hAnsi="Times New Roman" w:cs="Times New Roman"/>
          <w:b/>
          <w:i/>
          <w:color w:val="000000"/>
          <w:sz w:val="30"/>
          <w:szCs w:val="30"/>
          <w:lang w:eastAsia="ru-RU"/>
        </w:rPr>
        <w:t>«Развитие предметно-методических компетенций педагогов в условиях обновления содержания образования».</w:t>
      </w:r>
    </w:p>
    <w:p w:rsidR="007127B6" w:rsidRPr="007127B6" w:rsidRDefault="007127B6" w:rsidP="007127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 течение учебного года н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val="x-none" w:eastAsia="ru-RU"/>
        </w:rPr>
        <w:t>а заседаниях методических формирований учителей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, преподающих </w:t>
      </w:r>
      <w:r w:rsidRPr="007127B6">
        <w:rPr>
          <w:rFonts w:ascii="Times New Roman" w:eastAsia="Calibri" w:hAnsi="Times New Roman" w:cs="Times New Roman"/>
          <w:bCs/>
          <w:color w:val="000000"/>
          <w:sz w:val="30"/>
          <w:szCs w:val="30"/>
          <w:lang w:eastAsia="ru-RU"/>
        </w:rPr>
        <w:t>учебный предмет «Человек и мир», с участием педагогов смежных учебных предметов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val="x-none" w:eastAsia="ru-RU"/>
        </w:rPr>
        <w:t xml:space="preserve"> рекомендуе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тся</w:t>
      </w: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val="x-none" w:eastAsia="ru-RU"/>
        </w:rPr>
        <w:t xml:space="preserve"> обсудить следующие вопросы:</w:t>
      </w:r>
    </w:p>
    <w:p w:rsidR="007127B6" w:rsidRPr="007127B6" w:rsidRDefault="007127B6" w:rsidP="00712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совершенствование компетенций педагогов по обеспечению пропедевтического характера знаний о природе и обществе при изучении учебного предмета «Человек и мир»;</w:t>
      </w:r>
    </w:p>
    <w:p w:rsidR="007127B6" w:rsidRPr="007127B6" w:rsidRDefault="007127B6" w:rsidP="00712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формирование личностных, </w:t>
      </w:r>
      <w:proofErr w:type="spellStart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метапредметных</w:t>
      </w:r>
      <w:proofErr w:type="spellEnd"/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и предметных компетенций учащихся в процессе освоения содержания учебного предмета «Человек и мир»;</w:t>
      </w:r>
    </w:p>
    <w:p w:rsidR="007127B6" w:rsidRPr="007127B6" w:rsidRDefault="007127B6" w:rsidP="00712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методические особенности изучения естественнонаучных способов познания природы: наблюдения, описания, измерения, опыта, экскурсии;</w:t>
      </w:r>
    </w:p>
    <w:p w:rsidR="007127B6" w:rsidRPr="007127B6" w:rsidRDefault="007127B6" w:rsidP="00712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работа с естественнонаучными текстами: чтение и интерпретация информации;</w:t>
      </w:r>
    </w:p>
    <w:p w:rsidR="007127B6" w:rsidRPr="007127B6" w:rsidRDefault="007127B6" w:rsidP="007127B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7127B6">
        <w:rPr>
          <w:rFonts w:ascii="Times New Roman" w:eastAsia="Calibri" w:hAnsi="Times New Roman" w:cs="Times New Roman"/>
          <w:color w:val="000000"/>
          <w:sz w:val="30"/>
          <w:szCs w:val="30"/>
        </w:rPr>
        <w:t>формирование готовности учащихся к использованию естественнонаучных знаний и умений в повседневной жизни.</w:t>
      </w:r>
    </w:p>
    <w:p w:rsidR="007127B6" w:rsidRPr="007127B6" w:rsidRDefault="007127B6" w:rsidP="007127B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7127B6" w:rsidRPr="007127B6" w:rsidRDefault="007127B6" w:rsidP="007127B6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7127B6">
        <w:rPr>
          <w:rFonts w:ascii="Times New Roman" w:eastAsia="Calibri" w:hAnsi="Times New Roman" w:cs="Times New Roman"/>
          <w:sz w:val="30"/>
          <w:szCs w:val="30"/>
        </w:rPr>
        <w:br w:type="page"/>
      </w:r>
      <w:bookmarkStart w:id="0" w:name="_GoBack"/>
      <w:bookmarkEnd w:id="0"/>
    </w:p>
    <w:sectPr w:rsidR="007127B6" w:rsidRPr="00712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B6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127B6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travel/herit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vedy.adu.by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-2019-2020-uchebnyj-god/obshchee-srednee-obrazovanie/202-uchebnye-predmety-v-xi-klass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du.by/ru/homepage/obrazovatelnyj-protses-2019-2020-uchebnyj-god/obshchee-srednee-obrazovanie/202-uchebnye-predmety-v-xi-klassy.html" TargetMode="External"/><Relationship Id="rId10" Type="http://schemas.openxmlformats.org/officeDocument/2006/relationships/hyperlink" Target="http://minpriroda.gov.by/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stat.gov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2019-07-19T13:53:00Z</dcterms:created>
  <dcterms:modified xsi:type="dcterms:W3CDTF">2019-07-19T13:54:00Z</dcterms:modified>
</cp:coreProperties>
</file>