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B8" w:rsidRPr="00540FB8" w:rsidRDefault="00540FB8" w:rsidP="00540FB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Приложение 19</w:t>
      </w:r>
    </w:p>
    <w:p w:rsidR="00540FB8" w:rsidRPr="00540FB8" w:rsidRDefault="00540FB8" w:rsidP="00540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 xml:space="preserve">Особенности организации </w:t>
      </w:r>
      <w:proofErr w:type="gramStart"/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образоваТельного</w:t>
      </w:r>
      <w:proofErr w:type="gramEnd"/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 xml:space="preserve"> </w:t>
      </w:r>
    </w:p>
    <w:p w:rsidR="00540FB8" w:rsidRPr="00540FB8" w:rsidRDefault="00540FB8" w:rsidP="00540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процесса при изучении учебного предмета</w:t>
      </w:r>
    </w:p>
    <w:p w:rsidR="00540FB8" w:rsidRPr="00540FB8" w:rsidRDefault="00540FB8" w:rsidP="00540FB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«ФИЗИЧЕСКАЯ КУЛЬТУРА И ЗДОРОВЬЕ»</w:t>
      </w:r>
    </w:p>
    <w:p w:rsidR="00540FB8" w:rsidRPr="00540FB8" w:rsidRDefault="00540FB8" w:rsidP="00540FB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III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классы: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br/>
        <w:t xml:space="preserve">с белорусским и русским языками обучения и воспитания. Физическая культура и здоровье.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Минск: Нац. ин-т образования, 2017.</w:t>
      </w:r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IV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Фізічная культура і здароўе. 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Зборнік вучэбных праграм для I</w:t>
      </w:r>
      <w:r w:rsidRPr="00540FB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класа ўстаноў агульнай сярэдняй адукацыі з беларускай мовай навучання і выхавання. – Мінск : Нац. ін-т адукацыі, 2018.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Физическая культура и здоровье. 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Сборник учебных программ для I</w:t>
      </w:r>
      <w:r w:rsidRPr="00540FB8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класса учреждений общего среднего образования </w:t>
      </w:r>
      <w:r w:rsidRPr="00540FB8">
        <w:rPr>
          <w:rFonts w:ascii="Times New Roman" w:eastAsia="Calibri" w:hAnsi="Times New Roman" w:cs="Times New Roman"/>
          <w:sz w:val="30"/>
          <w:szCs w:val="30"/>
          <w:lang w:val="be-BY" w:eastAsia="ru-RU"/>
        </w:rPr>
        <w:br/>
        <w:t>с русским языком обучения и воспитания. – Минск : Нац. ин-т образования, 2018.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V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«Фізічная культура і здароўе». V клас.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«Физическая культура и здоровье». V класс.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VI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«Фізічная культура і здароўе».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br/>
        <w:t>VІ клас.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«Физическая культура и здоровье». VІ класс.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VII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«Фізічная культура і здароўе». VІІ клас.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«Физическая культура и здоровье». VІІ класс.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en-US"/>
        </w:rPr>
        <w:t>VIII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Вучэбная праграма для ўстаноў агульнай сярэдняй адукацыі з беларускай мовай навучання і выхавання. «Фізічная культура і здароўе». VІІІ клас.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«Физическая культура и здоровье». VІІІ класс.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IX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Фізічная культура і здароўе.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Х клас.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</w:t>
      </w:r>
      <w:r w:rsidRPr="00540FB8">
        <w:rPr>
          <w:rFonts w:ascii="Times New Roman" w:eastAsia="Calibri" w:hAnsi="Times New Roman" w:cs="Times New Roman"/>
          <w:sz w:val="30"/>
          <w:szCs w:val="30"/>
        </w:rPr>
        <w:t>Физическая культура и здоровье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Фізічная культура і здароўе.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 – Мінск : Нац. ін-т адукацыі, 2019.</w:t>
      </w:r>
    </w:p>
    <w:p w:rsidR="00540FB8" w:rsidRPr="00540FB8" w:rsidRDefault="00540FB8" w:rsidP="00540FB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Физическая культура и здоровье.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Минск: Нац. ин-т образования, 2019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X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«Фізічная культура і здароўе». Х клас.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«Физическая культура и здоровье». Х класс.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XI</w:t>
      </w:r>
      <w:r w:rsidRPr="00540FB8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класс: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«Фізічная культура і здароўе». ХІ клас. – Мінск : Нац. ін-т адукацыі,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«Физическая культура и здоровье». ХІ класс. – Минск : Нац. ин-т образования, 2019.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для специальных медицинских групп: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учебному предмету «Физическая культура </w:t>
      </w:r>
      <w:r w:rsidRPr="00540FB8">
        <w:rPr>
          <w:rFonts w:ascii="Times New Roman" w:eastAsia="Calibri" w:hAnsi="Times New Roman" w:cs="Times New Roman"/>
          <w:sz w:val="30"/>
          <w:szCs w:val="30"/>
        </w:rPr>
        <w:br/>
        <w:t xml:space="preserve">и здоровье.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классы» для специальных медицинских групп учреждений общего среднего образования с русским (белорусским) языком обучения и воспитания.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– Минск: Нац. ин-т образования, 2017.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Все учебные программы размещены на национальном образовательном портале: </w:t>
      </w:r>
      <w:hyperlink r:id="rId6" w:history="1">
        <w:r w:rsidRPr="00540FB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 xml:space="preserve">https://www.adu.by/ Образовательный процесс. </w:t>
        </w:r>
        <w:r w:rsidRPr="00540FB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lastRenderedPageBreak/>
          <w:t>2019/2020 учебный год / Общее среднее образование / Учебные предметы I–IV (V–XI) классы / Физическая культура и здоровье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Calibri" w:hAnsi="Times New Roman" w:cs="Times New Roman"/>
          <w:sz w:val="30"/>
          <w:szCs w:val="30"/>
          <w:lang w:eastAsia="ru-RU"/>
        </w:rPr>
        <w:t>Учителю предоставляется право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30"/>
          <w:szCs w:val="30"/>
          <w:u w:val="single"/>
          <w:lang w:val="be-BY"/>
        </w:rPr>
      </w:pP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  <w:u w:val="single"/>
          <w:lang w:val="be-BY"/>
        </w:rPr>
        <w:t>2. Организация образовательного процесса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Ежегодно 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>до 1 сентября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 основании медицинских справок о состоянии здоровья,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выданных учреждениями здравоохранения в порядке, установленном законодательством Республики Беларусь, приказом руководителя учреждения общего среднего образования учащиеся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распределяются на медицинские группы для учебных занятий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Час здоровья и спорта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»: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основную, подготовительную, специальную (далее</w:t>
      </w:r>
      <w:r w:rsidRPr="00540FB8">
        <w:rPr>
          <w:rFonts w:ascii="Calibri" w:eastAsia="Calibri" w:hAnsi="Calibri" w:cs="Times New Roman"/>
        </w:rPr>
        <w:t> 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– СМГ), лечебной физкультуры (далее – ЛФК).</w:t>
      </w:r>
      <w:proofErr w:type="gramEnd"/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Учащиеся, не прошедшие медицинское обследование, присутствуют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на уроках 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занятиях «Час здоровья и спорта», </w:t>
      </w:r>
      <w:r w:rsidRPr="00540FB8">
        <w:rPr>
          <w:rFonts w:ascii="Times New Roman" w:eastAsia="Calibri" w:hAnsi="Times New Roman" w:cs="Times New Roman"/>
          <w:b/>
          <w:snapToGrid w:val="0"/>
          <w:sz w:val="30"/>
          <w:szCs w:val="30"/>
        </w:rPr>
        <w:t xml:space="preserve">но к практическому выполнению заданий (двигательной активности) не допускаются.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Учащиеся допускаются к учебным занятиям по учебному предмету «Физическая культура и здоровье», к спортивно-массовым, физкультурно-оздоровительным мероприятиям только в спортивной одежде и обуви (пункт 113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Санитарных норм и правил)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 изучении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учебного предмета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</w:t>
      </w:r>
      <w:r w:rsidRPr="00540FB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осуществляется в соответствии с пунктами 54 и 57 Положения об учреждении общего среднего образования. При наличии возможности проведения уроков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«Физическая культура и здоровье» отдельно для мальчиков (юношей), девочек (девушек) в других классах (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40FB8">
        <w:rPr>
          <w:rFonts w:ascii="Times New Roman" w:eastAsia="Calibri" w:hAnsi="Times New Roman" w:cs="Times New Roman"/>
          <w:sz w:val="30"/>
          <w:szCs w:val="30"/>
        </w:rPr>
        <w:t>) по решению отдела (управления) образования местного исполнительного и распорядительного органа, согласованному с финансовым управлением (отделом) данного</w:t>
      </w:r>
      <w:r w:rsidRPr="00540FB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местного исполнительного и распорядительного органа, указанные классы также делятся на соответствующие группы.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563C1"/>
          <w:sz w:val="30"/>
          <w:szCs w:val="30"/>
          <w:u w:val="single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помощь учителю издано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примерное календарно-тематическое планирование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учебному предмету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«Физическая культура и здоровье» для I–IV, V–XI классов (Минск: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Нац. ин-т образования, </w:t>
      </w:r>
      <w:proofErr w:type="spellStart"/>
      <w:r w:rsidRPr="00540FB8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540FB8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Примерное календарно-тематическое планирование для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 размещено на национальном образовательном портале: </w:t>
      </w:r>
      <w:hyperlink r:id="rId7" w:history="1">
        <w:r w:rsidRPr="00540FB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 I–IV (V–XI) классы / Физическая культура и здоровье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календарно-тематическом планировании предлагается примерное распределение учебных часов по темам. Учитель имеет право в пределах </w:t>
      </w: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учебных часов, отведенных на изучение учебного предмета, вносить </w:t>
      </w:r>
      <w:r w:rsidRPr="00540FB8">
        <w:rPr>
          <w:rFonts w:ascii="Times New Roman" w:eastAsia="Calibri" w:hAnsi="Times New Roman" w:cs="Times New Roman"/>
          <w:sz w:val="30"/>
          <w:szCs w:val="30"/>
        </w:rPr>
        <w:br/>
        <w:t>в календарно-тематическое планирование изменения с учетом особенностей класса, учебно-материальной базы и наличия спортивного инвентаря, а также разрабатывать собственное календарно-тематическое планирование.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целью осуществления планирования образовательного процесса по учебному предмету «Физическая культура и здоровье»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учитель ведет следующую плановую документацию: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годовой план-график распределения учебного материала (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> классы);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календарно-тематическое планирование учебного материала;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поурочное (текущее) планирование учебного материала (планы-конспекты).</w:t>
      </w:r>
    </w:p>
    <w:p w:rsidR="00540FB8" w:rsidRPr="00540FB8" w:rsidRDefault="00540FB8" w:rsidP="00540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используемых на учебном занятии оборудования и инвентаря, методов проведения учебного занятия; организационно-методические указания и др.</w:t>
      </w:r>
      <w:r w:rsidRPr="00540F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Годовой план-график распределения учебного материала (V–XI классы) и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учреждения общего среднего образования, хранятся в течение всего учебного года в учреждении образования у учителя, который проводит учебные занятия по учебному предмету «Физическая культура и здоровье».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проведения факультативных занятий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спортивной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используются учебные программы факультативных занятий, рекомендованные Министерством образования Республики Беларусь.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размещены на национальном образовательном портале: </w:t>
      </w:r>
      <w:hyperlink r:id="rId8" w:history="1">
        <w:r w:rsidRPr="00540FB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 I–IV (V–XI) классы / Физическая культура и здоровье / Учебные программы факультативных занятий</w:t>
        </w:r>
      </w:hyperlink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 сайте учреждения «Республиканский центр физического воспитания и спорта учащихся и студентов»: </w:t>
      </w:r>
      <w:hyperlink r:id="rId9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540FB8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  <w:t>.</w:t>
      </w:r>
      <w:proofErr w:type="gramEnd"/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учебных программах по учебному предмету «Физическая культура и здоровье» предусмотрены часы на </w:t>
      </w:r>
      <w:r w:rsidRPr="00540FB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обучение плаванию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в I–II классах учреждений общего среднего образования на обучение плаванию 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предусмотрено до 16 часов, в III–ХІ классах – до 24 часов (при наличии условий за счет раздела «Умения, навыки, способы действий»).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В соответствии с частью второй пункта 1 Комплекса мер по совершенствованию системы подготовки спортивного резерва, утвержденного Министерством спорта и туризма Республики Беларусь 30.09.2015, считаем целесообразным обеспечить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проведение уроков по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«Физическая культура и здоровье» на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</w:rPr>
        <w:t> ступени общего среднего образования учителями физической культуры (имеющими соответствующее образование по направлениям специальностей физической культуры и спорта).</w:t>
      </w:r>
      <w:proofErr w:type="gramEnd"/>
    </w:p>
    <w:p w:rsidR="00540FB8" w:rsidRP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целях создания условий для организации спортивной подготовки одаренных в спорте учащихся в УОСО по инициативе руководителей специализированных учебно-спортивных учреждений могут создаваться специализированные по спорту классы. Порядок создания и организации работы указанных классов регламентируется Положением </w:t>
      </w:r>
      <w:r w:rsidRPr="00540FB8">
        <w:rPr>
          <w:rFonts w:ascii="Times New Roman" w:eastAsia="Calibri" w:hAnsi="Times New Roman" w:cs="Times New Roman"/>
          <w:sz w:val="30"/>
          <w:szCs w:val="30"/>
        </w:rPr>
        <w:br/>
        <w:t>о специализированных по спорту классах, утвержденным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08.07.2014 № 18/23/97.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b/>
          <w:sz w:val="30"/>
          <w:szCs w:val="30"/>
        </w:rPr>
        <w:t>Начиная с 2019/2020 учебного года в учреждениях общего среднего образования могут открываться профильные</w:t>
      </w:r>
      <w:proofErr w:type="gramEnd"/>
      <w:r w:rsidRPr="00540FB8">
        <w:rPr>
          <w:rFonts w:ascii="Times New Roman" w:eastAsia="Calibri" w:hAnsi="Times New Roman" w:cs="Times New Roman"/>
          <w:b/>
          <w:sz w:val="30"/>
          <w:szCs w:val="30"/>
        </w:rPr>
        <w:t xml:space="preserve"> классы спортивно-педагогической направленности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Отбор в профильные классы спортивно-педагогической направленности должен осуществляться в соответствии с п.43 Положения об учреждении общего среднего образования, утвержденного постановлением Министерства образования Республики Беларусь от 20.12.2011 № 283: классы (группы) с изучением отдельных учебных предметов на повышенном уровне формируются из числа лиц, изъявивших желание изучать на повышенном уровне отдельные учебные предметы и имеющих по завершении обучения и воспитания на II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 баллов.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При обучении в классах спортивно-педагогической направленности учащиеся изучают на повышенном уровне учебные предметы «Физическая культура и здоровье» и «Биология» и осваивают содержание учебной программы факультативных занятий «Введение в тренерскую профессию» (к началу учебного года будет размещена на национальном образовательном портале: </w:t>
      </w:r>
      <w:hyperlink r:id="rId10" w:history="1">
        <w:r w:rsidRPr="00540FB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 I–IV (V–XI) классы / Физическая культура</w:t>
        </w:r>
        <w:proofErr w:type="gramEnd"/>
        <w:r w:rsidRPr="00540FB8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 xml:space="preserve"> и здоровье / Учебные программы факультативных занятий</w:t>
        </w:r>
      </w:hyperlink>
      <w:r w:rsidRPr="00540FB8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).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lastRenderedPageBreak/>
        <w:t>3. Особенности организации учебных занятий по учебному предмету «Физическая культура и здоровье»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Учебные занятия должны включать в себя подготовительную, основную и заключительную части.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Продолжительность подготовительной части урока составляет 5–15 минут. Во время подготовительной части осуществляется постановка задач на урок, регулировка эмоционального состояния учащихся, психологическая настройка на предстоящую работу, подготовка организма учащихся (центральной нервной,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сердечно-сосудистой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системы, вегетативных функций, опорно-двигательного аппарата) для наиболее успешного решения задач основной части урока и достижения максимального оздоровительного эффекта. Рекомендуется использовать строевые упражнения, различные виды ходьбы, бега, прыжков, общеразвивающих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упражнений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как без предметов, так и с раздаточным инвентарем, подвижные игры низкой и средней интенсивности.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Основная часть, как правило, длится 25–35 минут. Задачами данной части урока являются формирование у учащихся физкультурных знаний, двигательных умений и навыков (обучение правильной технике выполнения упражнений); развитие двигательных способностей (силовых, скоростных, координационных, выносливости, гибкости); воспитание морально-волевых качеств (трудолюбия, смелости, решительности, взаимопомощи и др.); обучение умению применять приобретенные навыки и качества в условиях жизни, спортивной и трудовой деятельности. При проведении основной части урока рекомендуется использовать </w:t>
      </w:r>
      <w:proofErr w:type="spellStart"/>
      <w:r w:rsidRPr="00540FB8">
        <w:rPr>
          <w:rFonts w:ascii="Times New Roman" w:eastAsia="Calibri" w:hAnsi="Times New Roman" w:cs="Times New Roman"/>
          <w:sz w:val="30"/>
          <w:szCs w:val="30"/>
        </w:rPr>
        <w:t>общеподготовительные</w:t>
      </w:r>
      <w:proofErr w:type="spell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, специально-подготовительные и соревновательные упражнения избранного вида спорта, спортивные, подвижные и народные игры.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Заключительная часть предполагает постепенное приведение организма учащихся в относительно спокойное состояние (снятие физической и психической напряженности), подготовку учащихся к последующей за уроком деятельности (организация внимания, дисциплины, собранности, напоминание о санитарно-гигиенических требованиях и т.п.), организованное завершение занятия, подведение итогов, домашнее задание, установку на следующий урок.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В соответствии с пунктом 116 Санитарных норм и правил, медицинский работник совместно с руководителем учреждения образования или его заместителем не реже одного раза в месяц осуществляет </w:t>
      </w:r>
      <w:proofErr w:type="gramStart"/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контроль за</w:t>
      </w:r>
      <w:proofErr w:type="gramEnd"/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организацией и проведением всех форм физического воспитания учащихся.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4. Особенности организации и проведения учебного занятия «Час здоровья и спорта»</w:t>
      </w:r>
    </w:p>
    <w:p w:rsidR="00540FB8" w:rsidRPr="00540FB8" w:rsidRDefault="00540FB8" w:rsidP="00540F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Учебный час, выделяемый на проведение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занятия «Час здоровья и спорта», не учитывается при определении максимальной допустимой нагрузки на одного учащегося.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Занятие «Час здоровья и спорта» вносится в расписание учебных занятий учреждения общего среднего образования (если проводится в понедельник–пятницу) или в расписание факультативных занятий (если проводится в субботу).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Если занятие «Час здоровья и спорта» внесено в расписание учебных занятий учреждения общего среднего образования, учащиеся, отнесенные по состоянию здоровья к СМГ, группе ЛФК, а также временно освобожденные от учебных занятий по учебному предмету «Физическая культура и здоровье», обязаны присутствовать на нем. Если занятие внесено в расписание факультативных занятий, то его посещение учащимися, отнесенными к вышеуказанным категориям, необязательно. </w:t>
      </w:r>
      <w:proofErr w:type="gramEnd"/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На посещение занятия «Час здоровья и спорта» заявления законных представителей учащихся не требуется.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урока по учебному предмету «Физическая культура и здоровье». При этом</w:t>
      </w:r>
      <w:r w:rsidRPr="00540FB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сохраняется тот же порядок разработки и утверждения программно-планирующей документации. </w:t>
      </w:r>
    </w:p>
    <w:p w:rsidR="00540FB8" w:rsidRPr="00540FB8" w:rsidRDefault="00540FB8" w:rsidP="0054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 своему содержанию занятия «Час здоровья и спорта» являются продолжением учебных занятий по учебному предмету «Физическая культура и здоровье». Поэтому при их планировании и проведении рекомендуется использовать:</w:t>
      </w:r>
    </w:p>
    <w:p w:rsidR="00540FB8" w:rsidRPr="00540FB8" w:rsidRDefault="00540FB8" w:rsidP="0054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учебные программы для учреждений общего среднего образования 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540FB8" w:rsidRPr="00540FB8" w:rsidRDefault="00540FB8" w:rsidP="0054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факультативных занятий физкультурно-спортивной направленности, рекомендованные Министерством образования Республики Беларусь; </w:t>
      </w:r>
    </w:p>
    <w:p w:rsidR="00540FB8" w:rsidRPr="00540FB8" w:rsidRDefault="00540FB8" w:rsidP="0054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программно-методические материалы по вопросам организации и проведения учебного занятия «Час здоровья и спорта», включающие перечень и содержание подвижных игр учащихся для I–IV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</w:t>
      </w:r>
      <w:r w:rsidRPr="00540FB8">
        <w:rPr>
          <w:rFonts w:ascii="Calibri" w:eastAsia="Calibri" w:hAnsi="Calibri" w:cs="Times New Roman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(размещены на сайте учреждения «Республиканский центр физического воспитания и спорта учащихся и студентов»: </w:t>
      </w:r>
      <w:hyperlink r:id="rId11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540FB8">
        <w:rPr>
          <w:rFonts w:ascii="Times New Roman" w:eastAsia="Calibri" w:hAnsi="Times New Roman" w:cs="Times New Roman"/>
          <w:iCs/>
          <w:sz w:val="30"/>
          <w:szCs w:val="30"/>
        </w:rPr>
        <w:t>)</w:t>
      </w:r>
      <w:r w:rsidRPr="00540FB8">
        <w:rPr>
          <w:rFonts w:ascii="Times New Roman" w:eastAsia="Calibri" w:hAnsi="Times New Roman" w:cs="Times New Roman"/>
          <w:sz w:val="30"/>
          <w:szCs w:val="30"/>
        </w:rPr>
        <w:t>;</w:t>
      </w:r>
      <w:proofErr w:type="gramEnd"/>
    </w:p>
    <w:p w:rsidR="00540FB8" w:rsidRPr="00540FB8" w:rsidRDefault="00540FB8" w:rsidP="0054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программно-методические материалы по вопросам организации </w:t>
      </w:r>
      <w:r w:rsidRPr="00540FB8">
        <w:rPr>
          <w:rFonts w:ascii="Times New Roman" w:eastAsia="Calibri" w:hAnsi="Times New Roman" w:cs="Times New Roman"/>
          <w:sz w:val="30"/>
          <w:szCs w:val="30"/>
        </w:rPr>
        <w:br/>
        <w:t xml:space="preserve">и проведения ЧЗС, включающие перечень и содержание спортивных игр (футбол, баскетбол, волейбол, гандбол)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 учреждения «Республиканский центр физического воспитания и спорта учащихся и студентов»: </w:t>
      </w:r>
      <w:hyperlink r:id="rId12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www.sporteducation.by / Физическая культура / Учебно-методический комплекс</w:t>
        </w:r>
      </w:hyperlink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</w:p>
    <w:p w:rsidR="00540FB8" w:rsidRPr="00540FB8" w:rsidRDefault="00540FB8" w:rsidP="00540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выборе содержательного наполнения занятий «Час здоровья и спорта»  в 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классах количество и перечень изучаемых видов спорта не регламентируется. Например, в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IV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четвертях учебного года можно обучать учащихся элементам игры в футбол или волейбол, а во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 четвертях – в баскетбол, гандбол или элементам аэробики и атлетической гимнастики.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На занятиях «Час здоровья и спорта» отметки не выставляются.</w:t>
      </w:r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40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Обращаем внимание 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обеспечение безопасных условий организации образовательного процесса по учебному предмету «Физическая культура и здоровье», занятий «Час здоровья и спорта».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40FB8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 анализа сведений о травмах, полученных учащимися учреждений общего среднего образования в ходе образовательного процесса на протяжении последних трех лет, установлено, что более трети случаев приходится на травмы, полученные во время учебных занятий по учебному предмету «Физическая культура и здоровье», «Час здоровья и спорта», причем более 60 % из них приходится на травмы, полученные в результате нарушения правил безопасного поведения</w:t>
      </w:r>
      <w:proofErr w:type="gramEnd"/>
      <w:r w:rsidRPr="00540F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учащимися. </w:t>
      </w:r>
    </w:p>
    <w:p w:rsidR="00540FB8" w:rsidRPr="00540FB8" w:rsidRDefault="00540FB8" w:rsidP="00540FB8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Учреждением «Республиканский центр физического воспитания и спорта учащихся и студентов» в помощь учителям, руководителям физического воспитания разработаны меры безопасности при организации образовательного процесса по учебному предмету (дисциплине) «Физическая культура и здоровье», занятий «Час здоровья и спорта», физкультурно-оздоровительных и спортивно-массовых мероприятий в учреждениях общего среднего, профессионально-технического, среднего специального, дополнительного образования детей и молодежи Республики Беларусь» (размещены на сайте Министерства образования Республики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Беларусь: </w:t>
      </w:r>
      <w:hyperlink r:id="rId13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edu.gov.by / Главное управление общего среднего, дошкольного и специального образования / Управление общего среднего образования / Профилактика детского травматизма</w:t>
        </w:r>
      </w:hyperlink>
      <w:r w:rsidRPr="00540FB8">
        <w:rPr>
          <w:rFonts w:ascii="Times New Roman" w:eastAsia="Calibri" w:hAnsi="Times New Roman" w:cs="Times New Roman"/>
          <w:sz w:val="30"/>
          <w:szCs w:val="30"/>
        </w:rPr>
        <w:t>)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  <w:proofErr w:type="gramEnd"/>
      <w:r w:rsidRPr="00540FB8">
        <w:rPr>
          <w:rFonts w:ascii="Times New Roman" w:eastAsia="Calibri" w:hAnsi="Times New Roman" w:cs="Times New Roman"/>
          <w:i/>
          <w:color w:val="2E74B5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При проведении организованных форм физического воспитания обучающихся в учреждениях образования рекомендуем обеспечить соблюдение указанных мер безопасности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5. Некоторые особенности ведения классного журнала </w:t>
      </w:r>
    </w:p>
    <w:p w:rsidR="00540FB8" w:rsidRPr="00540FB8" w:rsidRDefault="00540FB8" w:rsidP="00540F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Cs/>
          <w:sz w:val="30"/>
          <w:szCs w:val="30"/>
        </w:rPr>
        <w:t xml:space="preserve">Учащимся, временно освобожденным от занятий </w:t>
      </w:r>
      <w:r w:rsidRPr="00540FB8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по учебному предмету </w:t>
      </w:r>
      <w:r w:rsidRPr="00540FB8">
        <w:rPr>
          <w:rFonts w:ascii="Times New Roman" w:eastAsia="Calibri" w:hAnsi="Times New Roman" w:cs="Times New Roman"/>
          <w:sz w:val="30"/>
          <w:szCs w:val="30"/>
        </w:rPr>
        <w:t>«</w:t>
      </w:r>
      <w:r w:rsidRPr="00540FB8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Физическая культура и здоровье</w:t>
      </w:r>
      <w:r w:rsidRPr="00540FB8">
        <w:rPr>
          <w:rFonts w:ascii="Times New Roman" w:eastAsia="Calibri" w:hAnsi="Times New Roman" w:cs="Times New Roman"/>
          <w:sz w:val="30"/>
          <w:szCs w:val="30"/>
        </w:rPr>
        <w:t>»</w:t>
      </w:r>
      <w:r w:rsidRPr="00540FB8">
        <w:rPr>
          <w:rFonts w:ascii="Times New Roman" w:eastAsia="Calibri" w:hAnsi="Times New Roman" w:cs="Times New Roman"/>
          <w:bCs/>
          <w:sz w:val="30"/>
          <w:szCs w:val="30"/>
        </w:rPr>
        <w:t xml:space="preserve">, в классном журнале делается краткая запись 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«</w:t>
      </w:r>
      <w:proofErr w:type="spellStart"/>
      <w:r w:rsidRPr="00540FB8">
        <w:rPr>
          <w:rFonts w:ascii="Times New Roman" w:eastAsia="Calibri" w:hAnsi="Times New Roman" w:cs="Times New Roman"/>
          <w:bCs/>
          <w:i/>
          <w:sz w:val="30"/>
          <w:szCs w:val="30"/>
        </w:rPr>
        <w:t>осв</w:t>
      </w:r>
      <w:proofErr w:type="spellEnd"/>
      <w:r w:rsidRPr="00540FB8">
        <w:rPr>
          <w:rFonts w:ascii="Times New Roman" w:eastAsia="Calibri" w:hAnsi="Times New Roman" w:cs="Times New Roman"/>
          <w:bCs/>
          <w:i/>
          <w:sz w:val="30"/>
          <w:szCs w:val="30"/>
        </w:rPr>
        <w:t>. до …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 xml:space="preserve"> »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bCs/>
          <w:sz w:val="30"/>
          <w:szCs w:val="30"/>
        </w:rPr>
        <w:t>(в соответствии с датой в медицинской справке).</w:t>
      </w:r>
    </w:p>
    <w:p w:rsidR="00540FB8" w:rsidRPr="00540FB8" w:rsidRDefault="00540FB8" w:rsidP="00540FB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Изучение каждого раздела учебной программы должно начинаться с изучения (повторения) с учащимися правил безопасного поведения на уроке с учетом изучаемого материала, о чем в классном журнале делается соответствующая запись. Например: </w:t>
      </w:r>
    </w:p>
    <w:p w:rsidR="00540FB8" w:rsidRPr="00540FB8" w:rsidRDefault="00540FB8" w:rsidP="00540FB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i/>
          <w:sz w:val="30"/>
          <w:szCs w:val="30"/>
        </w:rPr>
        <w:t xml:space="preserve">ОПБП на уроках </w:t>
      </w:r>
      <w:proofErr w:type="gramStart"/>
      <w:r w:rsidRPr="00540FB8">
        <w:rPr>
          <w:rFonts w:ascii="Times New Roman" w:eastAsia="Calibri" w:hAnsi="Times New Roman" w:cs="Times New Roman"/>
          <w:i/>
          <w:sz w:val="30"/>
          <w:szCs w:val="30"/>
        </w:rPr>
        <w:t>л</w:t>
      </w:r>
      <w:proofErr w:type="gramEnd"/>
      <w:r w:rsidRPr="00540FB8">
        <w:rPr>
          <w:rFonts w:ascii="Times New Roman" w:eastAsia="Calibri" w:hAnsi="Times New Roman" w:cs="Times New Roman"/>
          <w:i/>
          <w:sz w:val="30"/>
          <w:szCs w:val="30"/>
        </w:rPr>
        <w:t>/</w:t>
      </w:r>
      <w:proofErr w:type="spellStart"/>
      <w:r w:rsidRPr="00540FB8">
        <w:rPr>
          <w:rFonts w:ascii="Times New Roman" w:eastAsia="Calibri" w:hAnsi="Times New Roman" w:cs="Times New Roman"/>
          <w:i/>
          <w:sz w:val="30"/>
          <w:szCs w:val="30"/>
        </w:rPr>
        <w:t>атл</w:t>
      </w:r>
      <w:proofErr w:type="spellEnd"/>
      <w:r w:rsidRPr="00540FB8">
        <w:rPr>
          <w:rFonts w:ascii="Times New Roman" w:eastAsia="Calibri" w:hAnsi="Times New Roman" w:cs="Times New Roman"/>
          <w:i/>
          <w:sz w:val="30"/>
          <w:szCs w:val="30"/>
        </w:rPr>
        <w:t>.;</w:t>
      </w:r>
    </w:p>
    <w:p w:rsidR="00540FB8" w:rsidRPr="00540FB8" w:rsidRDefault="00540FB8" w:rsidP="00540FB8">
      <w:pPr>
        <w:tabs>
          <w:tab w:val="left" w:pos="6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i/>
          <w:sz w:val="30"/>
          <w:szCs w:val="30"/>
        </w:rPr>
        <w:t>ОПБП на уроках спортигр.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На первом уроке по каждому разделу учебной программы в графе «Содержание учебных занятий» следует указывать вид спорта. Например: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40FB8">
        <w:rPr>
          <w:rFonts w:ascii="Times New Roman" w:eastAsia="Calibri" w:hAnsi="Times New Roman" w:cs="Times New Roman"/>
          <w:i/>
          <w:sz w:val="30"/>
          <w:szCs w:val="30"/>
        </w:rPr>
        <w:t xml:space="preserve">Гимнастика. Два кувырка вперед слитно;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i/>
          <w:sz w:val="30"/>
          <w:szCs w:val="30"/>
        </w:rPr>
        <w:t>Л/</w:t>
      </w:r>
      <w:proofErr w:type="spellStart"/>
      <w:r w:rsidRPr="00540FB8">
        <w:rPr>
          <w:rFonts w:ascii="Times New Roman" w:eastAsia="Calibri" w:hAnsi="Times New Roman" w:cs="Times New Roman"/>
          <w:i/>
          <w:sz w:val="30"/>
          <w:szCs w:val="30"/>
        </w:rPr>
        <w:t>атл</w:t>
      </w:r>
      <w:proofErr w:type="spellEnd"/>
      <w:r w:rsidRPr="00540FB8">
        <w:rPr>
          <w:rFonts w:ascii="Times New Roman" w:eastAsia="Calibri" w:hAnsi="Times New Roman" w:cs="Times New Roman"/>
          <w:i/>
          <w:sz w:val="30"/>
          <w:szCs w:val="30"/>
        </w:rPr>
        <w:t xml:space="preserve">. Низкий старт. Бег </w:t>
      </w:r>
      <w:smartTag w:uri="urn:schemas-microsoft-com:office:smarttags" w:element="metricconverter">
        <w:smartTagPr>
          <w:attr w:name="ProductID" w:val="60 м"/>
        </w:smartTagPr>
        <w:r w:rsidRPr="00540FB8">
          <w:rPr>
            <w:rFonts w:ascii="Times New Roman" w:eastAsia="Calibri" w:hAnsi="Times New Roman" w:cs="Times New Roman"/>
            <w:i/>
            <w:sz w:val="30"/>
            <w:szCs w:val="30"/>
          </w:rPr>
          <w:t>60 м</w:t>
        </w:r>
      </w:smartTag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Последующие записи содержания уроков производятся без указания вида спорта.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Домашнее задание рекомендуется задавать учащимся по усмотрению учителя в индивидуальном порядке.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Домашние задания по своей направленности могут быть трех видов:</w:t>
      </w:r>
    </w:p>
    <w:p w:rsidR="00540FB8" w:rsidRPr="00540FB8" w:rsidRDefault="00540FB8" w:rsidP="00540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задания, связанные с освоением техники отдельных упражнений или комплексов упражнений;</w:t>
      </w:r>
    </w:p>
    <w:p w:rsidR="00540FB8" w:rsidRPr="00540FB8" w:rsidRDefault="00540FB8" w:rsidP="00540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задания, связанные с развитием одного или нескольких физических качеств;</w:t>
      </w:r>
    </w:p>
    <w:p w:rsidR="00540FB8" w:rsidRPr="00540FB8" w:rsidRDefault="00540FB8" w:rsidP="00540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задания, связанные с самостоятельным усвоением теоретических сведений.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зависимости от вида задания сроки, на которые они задаются, могут составлять от одной-двух недель (первый и третий виды) до одного-двух месяцев (второй вид). Содержание домашних заданий должно соответствовать требованиям учебных программ.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Учет проведенных занятий «Час здоровья и спорта» и их посещаемость учащимися ведется в классных журналах на страницах учебного предмета «Физическая культура и здоровье» в соответствии с указаниями по его заполнению. На левой странице классного журнала указывается дата проведения занятия «Час здоровья и спорта». При отсутствии учащегося на занятии вносится запись «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н</w:t>
      </w:r>
      <w:r w:rsidRPr="00540FB8">
        <w:rPr>
          <w:rFonts w:ascii="Times New Roman" w:eastAsia="Calibri" w:hAnsi="Times New Roman" w:cs="Times New Roman"/>
          <w:sz w:val="30"/>
          <w:szCs w:val="30"/>
        </w:rPr>
        <w:t>». На правой странице журнала в графе «Содержание учебного материала» сначала делается запись «ЧЗС» и далее записывается тема занятия.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Несмотря на то, что при проведении занятий «Час здоровья и спорта» в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X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–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XI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классах не осуществляется деление на группы, запись в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классных журналах делается дважды – в группе юношей и группе девушек. При этом в одной из групп занятие записывается с датой проведения, а во второй группе – без указания даты.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Учащиеся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–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XI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классов, отнесенные по состоянию здоровья к основной медицинской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 класса в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 четверти). 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Показатели уровня физической подготовленности учащихся заносятся учителем, который преподает учебный предмет «Физическая культура и здоровье», на страницы в конце классного журнала. Первая страница должна быть заполнена до 15 октября, вторая страница – не позднее последней учебной недели учебного года. 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Учащимся, освобожденным по состоянию здоровья от выполнения одного или нескольких тестовых упражнений, в графе «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Р</w:t>
      </w:r>
      <w:proofErr w:type="spellStart"/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езультат</w:t>
      </w:r>
      <w:proofErr w:type="spellEnd"/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» делается запись «</w:t>
      </w:r>
      <w:proofErr w:type="spellStart"/>
      <w:r w:rsidRPr="00540FB8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>осв</w:t>
      </w:r>
      <w:proofErr w:type="spellEnd"/>
      <w:r w:rsidRPr="00540FB8">
        <w:rPr>
          <w:rFonts w:ascii="Times New Roman" w:eastAsia="Times New Roman" w:hAnsi="Times New Roman" w:cs="Times New Roman"/>
          <w:i/>
          <w:sz w:val="30"/>
          <w:szCs w:val="30"/>
          <w:lang w:val="x-none" w:eastAsia="x-none"/>
        </w:rPr>
        <w:t>.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», то есть «освобожден(а)», а графа «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У</w:t>
      </w:r>
      <w:proofErr w:type="spellStart"/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ровень</w:t>
      </w:r>
      <w:proofErr w:type="spellEnd"/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» (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 ступень общего среднего образования), «отметка» (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III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общего среднего образования) остается незаполненной. У учащихся, отнесенных по 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На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en-US" w:eastAsia="x-none"/>
        </w:rPr>
        <w:t>I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 соответствующие графы.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Учащимся V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–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XI классов предоставлено право самостоятельно выбирать тестовые упражнения для определения уровня физической подготовленности из предложенных в учебной программе. В конце журнала тем учащимся, которые выполнили все тестовые упражнения, в классный журнал записыва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ю</w:t>
      </w:r>
      <w:proofErr w:type="spellStart"/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тся</w:t>
      </w:r>
      <w:proofErr w:type="spellEnd"/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 словесная и цифровая отметки уровня физической подготовленности.</w:t>
      </w:r>
    </w:p>
    <w:p w:rsidR="00540FB8" w:rsidRPr="00540FB8" w:rsidRDefault="00540FB8" w:rsidP="00540F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30"/>
          <w:szCs w:val="30"/>
        </w:rPr>
        <w:sectPr w:rsidR="00540FB8" w:rsidRPr="00540FB8" w:rsidSect="00817059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0FB8" w:rsidRPr="00540FB8" w:rsidRDefault="00540FB8" w:rsidP="00540F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lastRenderedPageBreak/>
        <w:t>Таблица</w:t>
      </w:r>
    </w:p>
    <w:p w:rsidR="00540FB8" w:rsidRPr="00540FB8" w:rsidRDefault="00540FB8" w:rsidP="00540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Оценка уровня физической подготовленности</w:t>
      </w:r>
    </w:p>
    <w:p w:rsidR="00540FB8" w:rsidRPr="00540FB8" w:rsidRDefault="00540FB8" w:rsidP="00540F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учащихся учреждений общего среднего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540FB8" w:rsidRPr="00540FB8" w:rsidTr="00E06671">
        <w:tc>
          <w:tcPr>
            <w:tcW w:w="3184" w:type="dxa"/>
            <w:vAlign w:val="center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Соответствие</w:t>
            </w:r>
          </w:p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10-балльной шкале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 w:val="restart"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0,4 и менее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0,5–1,4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1,5–2,4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 w:val="restart"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Ниже среднего</w:t>
            </w: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2,5–3,4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3,5–4,4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 w:val="restart"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4,5–5,4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5,5–6,4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 w:val="restart"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Выше среднего</w:t>
            </w: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6,5–7,4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7,5–8,4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 w:val="restart"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9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8,5–9,4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540FB8" w:rsidRPr="00540FB8" w:rsidTr="00E06671">
        <w:trPr>
          <w:cantSplit/>
        </w:trPr>
        <w:tc>
          <w:tcPr>
            <w:tcW w:w="3184" w:type="dxa"/>
            <w:vMerge/>
            <w:vAlign w:val="center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84" w:type="dxa"/>
          </w:tcPr>
          <w:p w:rsidR="00540FB8" w:rsidRPr="00540FB8" w:rsidRDefault="00540FB8" w:rsidP="00540FB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9,5–10</w:t>
            </w:r>
          </w:p>
        </w:tc>
        <w:tc>
          <w:tcPr>
            <w:tcW w:w="2988" w:type="dxa"/>
          </w:tcPr>
          <w:p w:rsidR="00540FB8" w:rsidRPr="00540FB8" w:rsidRDefault="00540FB8" w:rsidP="00540F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0FB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</w:tbl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V–VIII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</w:t>
      </w:r>
    </w:p>
    <w:p w:rsidR="00540FB8" w:rsidRPr="00540FB8" w:rsidRDefault="00540FB8" w:rsidP="00540FB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В классных журналах V-XI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IX–XI классах в I и IV четвертях к вышеуказанным разделам добавляется раздел «Уровень физической подготовленности».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6. Аттестация учащихся 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Аттестация учащихся по учебному предмету «Физическая культура и здоровье» осуществляется в соответствии с Правилами проведения аттестации с учетом рекомендаций, изложенных в письме </w:t>
      </w:r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Министерства образования Республики Беларусь от 19.10.2016 </w:t>
      </w:r>
      <w:r w:rsidRPr="00540FB8">
        <w:rPr>
          <w:rFonts w:ascii="Times New Roman" w:eastAsia="Calibri" w:hAnsi="Times New Roman" w:cs="Times New Roman"/>
          <w:sz w:val="30"/>
          <w:szCs w:val="30"/>
        </w:rPr>
        <w:t>№ 05-20/4150/</w:t>
      </w:r>
      <w:proofErr w:type="spellStart"/>
      <w:r w:rsidRPr="00540FB8">
        <w:rPr>
          <w:rFonts w:ascii="Times New Roman" w:eastAsia="Calibri" w:hAnsi="Times New Roman" w:cs="Times New Roman"/>
          <w:sz w:val="30"/>
          <w:szCs w:val="30"/>
        </w:rPr>
        <w:t>дс</w:t>
      </w:r>
      <w:proofErr w:type="spellEnd"/>
      <w:r w:rsidRPr="00540FB8">
        <w:rPr>
          <w:rFonts w:ascii="Times New Roman" w:eastAsia="Calibri" w:hAnsi="Times New Roman" w:cs="Times New Roman"/>
          <w:bCs/>
          <w:spacing w:val="-2"/>
          <w:w w:val="101"/>
          <w:sz w:val="30"/>
          <w:szCs w:val="30"/>
        </w:rPr>
        <w:t xml:space="preserve"> «О некоторых вопросах аттестации учащихся»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540FB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Аттестация учащихся I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–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 баллах.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Учащиеся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Результаты текущей, промежуточной и итоговой аттестации учащихся </w:t>
      </w:r>
      <w:r w:rsidRPr="00540FB8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540FB8">
        <w:rPr>
          <w:rFonts w:ascii="Times New Roman" w:eastAsia="Calibri" w:hAnsi="Times New Roman" w:cs="Times New Roman"/>
          <w:sz w:val="30"/>
          <w:szCs w:val="30"/>
        </w:rPr>
        <w:t>–XI классов оцениваются отметками в баллах по 10-балльной шкале, отметками «зачтено», «не зачтено», «не аттестова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н(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>а)»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или делается запись «освобожден(а)». Положительными являются отметки от «1» (одного) до «10» (десяти) баллов, «зачтено» и запись «освобожде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н(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>а)».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изучении раздела «Основы видов спорта»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Промежуточная аттестация учащихся выражается в выставлении отметок за четверть с учетом результатов текущей аттестации.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При проведении промежуточной и итоговой аттестации по учебному предмету «Физическая культура и здоровье» учащиеся, отнесенные по состоянию здоровья к СМГ и группе ЛФК, аттестуются в форме «зачтено», «не зачтено», «не аттестова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н(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>а)». Учащимся, которые по состоянию здоровья временно или постоянно освобождены от учебных занятий по учебному предмету «Физическая культура и здоровье», за четверть (год) вносится запись «освобожде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н(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>а)».</w:t>
      </w:r>
    </w:p>
    <w:p w:rsidR="00540FB8" w:rsidRPr="00540FB8" w:rsidRDefault="00540FB8" w:rsidP="00540F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четвертям, при этом в каждом отдельном случае вопрос необходимо решать в пользу учащегося.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7. Требования к организации учебных занятий с учащимися подготовительной медицинской группы, СМГ, группы ЛФК</w:t>
      </w:r>
      <w:r w:rsidRPr="00540FB8">
        <w:rPr>
          <w:rFonts w:ascii="Times New Roman" w:eastAsia="Calibri" w:hAnsi="Times New Roman" w:cs="Times New Roman"/>
          <w:b/>
          <w:sz w:val="30"/>
          <w:szCs w:val="30"/>
          <w:lang w:val="be-BY"/>
        </w:rPr>
        <w:t>.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Учебные занятия по учебному предмету «Физическая культура и здоровье» с учащимися, отнесенными по состоянию здоровья к 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lastRenderedPageBreak/>
        <w:t>Обучающиеся в подготовительной группе допускаются к учебным занятиям по учебному предмету «Физическая культура и здоровье» согласно рекомендациям врача-специалиста при условии постепенного освоения комплекса двигательных навыков и умений.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К занятиям в 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>объединениях по интересам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, секциях, группах по спортивным интересам, клубах по физической культуре и спорту, </w:t>
      </w:r>
      <w:r w:rsidRPr="00540FB8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к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540FB8" w:rsidRPr="00540FB8" w:rsidRDefault="00540FB8" w:rsidP="00540FB8">
      <w:pPr>
        <w:pBdr>
          <w:bottom w:val="single" w:sz="8" w:space="4" w:color="5B9BD5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 xml:space="preserve">Таким образом, учащиеся, отнесенные по состоянию здоровья к подготовительной группе, выполняют требования учебных программ 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по освоению двигательных навыков (техника выполнения)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с учетом медицинских показаний и противопоказаний</w:t>
      </w:r>
      <w:r w:rsidRPr="00540FB8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 xml:space="preserve"> и не допускаются к сдаче учебных нормативов </w:t>
      </w:r>
      <w:r w:rsidRPr="00540FB8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по физической подготовке. Указанные исключения не должны влиять на итоговую отметку.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Учебные занятия по учебному предмету «Физическая культура и здоровье» </w:t>
      </w:r>
      <w:r w:rsidRPr="00540FB8">
        <w:rPr>
          <w:rFonts w:ascii="Times New Roman" w:eastAsia="Calibri" w:hAnsi="Times New Roman" w:cs="Times New Roman"/>
          <w:sz w:val="30"/>
          <w:szCs w:val="30"/>
        </w:rPr>
        <w:t>с учащимися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, отнесенными по состоянию здоровья к СМГ, проводятся учителями физической культуры, прошедшими специальную подготовку на курсах повышения квалификации. 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Учебные занятия с учащимися СМГ должны быть организованы с начала учебного года. Недопустимо объединять учебные занятия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или проводить их два дня подряд.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Комплектование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на начало учебного года проводится медицинским работником на основании результатов медицинского обследования учащихся.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Согласно пункту 114 Санитарных норм и правил н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аполняемость специальной группы должна быть не более 12 учащихся. Учебные занятия с учащимися СМГ могут планироваться в расписании учебного дня до или после учебных занятий. </w:t>
      </w:r>
      <w:r w:rsidRPr="00540FB8">
        <w:rPr>
          <w:rFonts w:ascii="Times New Roman" w:eastAsia="Calibri" w:hAnsi="Times New Roman" w:cs="Times New Roman"/>
          <w:b/>
          <w:i/>
          <w:snapToGrid w:val="0"/>
          <w:sz w:val="30"/>
          <w:szCs w:val="30"/>
        </w:rPr>
        <w:t>Однако целесообразно проводить занятия СМГ одновременно с учебными занятиями по учебному предмету «Физическая культура и здоровье».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 Например, один учитель проводит учебное занятие с учащимися класса по учебному предмету «Физическая культура и здоровье», а другой – учебное занятие с учащимися СМГ этого же класса. 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Количество и списочный состав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на начало каждого полугодия утверждается приказом директора учреждения образования на основании сведений, предоставляемых медицинским работником. </w:t>
      </w: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Часы, отведенные на проведение учебных занятий с учащимися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, входят в объем учебной нагрузки учителя физической культуры. 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соответствии с пунктом 77 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На одну группу выделяется 2 </w:t>
      </w: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учебных</w:t>
      </w:r>
      <w:proofErr w:type="gramEnd"/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часа в неделю.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Учет занятий с учащимися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ведется в классном журнале любого класса на страницах, отведенных для факультативных занятий. Все записи делаются в соответствии с указаниями</w:t>
      </w:r>
      <w:r w:rsidRPr="00540FB8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по ведению классного журнала. При отсутствии учащихся на занятиях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СМГ </w:t>
      </w:r>
      <w:r w:rsidRPr="00540FB8">
        <w:rPr>
          <w:rFonts w:ascii="Times New Roman" w:eastAsia="Calibri" w:hAnsi="Times New Roman" w:cs="Times New Roman"/>
          <w:sz w:val="30"/>
          <w:szCs w:val="30"/>
        </w:rPr>
        <w:t>в журнал вносится запись «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н»</w:t>
      </w:r>
      <w:r w:rsidRPr="00540FB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 xml:space="preserve">Занятия с учащимися, отнесенными по состоянию здоровья к группе ЛФК, </w:t>
      </w:r>
      <w:r w:rsidRPr="00540FB8">
        <w:rPr>
          <w:rFonts w:ascii="Times New Roman" w:eastAsia="Calibri" w:hAnsi="Times New Roman" w:cs="Times New Roman"/>
          <w:sz w:val="30"/>
          <w:szCs w:val="30"/>
        </w:rPr>
        <w:t>должны проводиться медицинским работником, прошедшим подготовку по лечебной физической культуре, в оборудованных для этих целей помещениях организаций здравоохранения или учреждений образования.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классном журнале напротив фамилий учащихся, которые отнесены по состоянию здоровья к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СМГ,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группе ЛФК или освобождены от учебных занятий по учебному предмету «Физическая культура и здоровье», в клетках для отметок делается запись 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«СМГ», «ЛФК»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или 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«</w:t>
      </w:r>
      <w:proofErr w:type="spellStart"/>
      <w:r w:rsidRPr="00540FB8">
        <w:rPr>
          <w:rFonts w:ascii="Times New Roman" w:eastAsia="Calibri" w:hAnsi="Times New Roman" w:cs="Times New Roman"/>
          <w:i/>
          <w:sz w:val="30"/>
          <w:szCs w:val="30"/>
        </w:rPr>
        <w:t>осв</w:t>
      </w:r>
      <w:proofErr w:type="spellEnd"/>
      <w:r w:rsidRPr="00540FB8">
        <w:rPr>
          <w:rFonts w:ascii="Times New Roman" w:eastAsia="Calibri" w:hAnsi="Times New Roman" w:cs="Times New Roman"/>
          <w:i/>
          <w:sz w:val="30"/>
          <w:szCs w:val="30"/>
        </w:rPr>
        <w:t>.»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соответственно.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Учащимся, полностью освобожденным по состоянию здоровья от учебных занятий по учебному предмету «Физическая культура и здоровье», в классном журнале в графах для четвертных, годовых отметок вносится запись </w:t>
      </w:r>
      <w:r w:rsidRPr="00540FB8">
        <w:rPr>
          <w:rFonts w:ascii="Times New Roman" w:eastAsia="Calibri" w:hAnsi="Times New Roman" w:cs="Times New Roman"/>
          <w:i/>
          <w:sz w:val="30"/>
          <w:szCs w:val="30"/>
        </w:rPr>
        <w:t>«</w:t>
      </w:r>
      <w:proofErr w:type="spellStart"/>
      <w:r w:rsidRPr="00540FB8">
        <w:rPr>
          <w:rFonts w:ascii="Times New Roman" w:eastAsia="Calibri" w:hAnsi="Times New Roman" w:cs="Times New Roman"/>
          <w:i/>
          <w:sz w:val="30"/>
          <w:szCs w:val="30"/>
        </w:rPr>
        <w:t>осв</w:t>
      </w:r>
      <w:proofErr w:type="spellEnd"/>
      <w:r w:rsidRPr="00540FB8">
        <w:rPr>
          <w:rFonts w:ascii="Times New Roman" w:eastAsia="Calibri" w:hAnsi="Times New Roman" w:cs="Times New Roman"/>
          <w:i/>
          <w:sz w:val="30"/>
          <w:szCs w:val="30"/>
        </w:rPr>
        <w:t>.».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У каждого учителя, который проводит занятия в </w:t>
      </w:r>
      <w:r w:rsidRPr="00540FB8">
        <w:rPr>
          <w:rFonts w:ascii="Times New Roman" w:eastAsia="Calibri" w:hAnsi="Times New Roman" w:cs="Times New Roman"/>
          <w:snapToGrid w:val="0"/>
          <w:sz w:val="30"/>
          <w:szCs w:val="30"/>
        </w:rPr>
        <w:t>СМГ</w:t>
      </w:r>
      <w:r w:rsidRPr="00540FB8">
        <w:rPr>
          <w:rFonts w:ascii="Times New Roman" w:eastAsia="Calibri" w:hAnsi="Times New Roman" w:cs="Times New Roman"/>
          <w:sz w:val="30"/>
          <w:szCs w:val="30"/>
        </w:rPr>
        <w:t>, должны быть следующие документы по планированию учебного материала:  календарно-тематическое планирование; планы-конспекты учебных занятий. К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алендарно-тематическое 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планирование учебного материала утверждается директором учреждения образования </w:t>
      </w:r>
      <w:r w:rsidRPr="00540FB8">
        <w:rPr>
          <w:rFonts w:ascii="Times New Roman" w:eastAsia="Calibri" w:hAnsi="Times New Roman" w:cs="Times New Roman"/>
          <w:sz w:val="30"/>
          <w:szCs w:val="30"/>
          <w:lang w:val="be-BY"/>
        </w:rPr>
        <w:t>и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должно храниться в учреждении образования у учителя, который проводит занятия по СМГ, в течение всего учебного года.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 на необходимость принять меры по полной (100 %)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занятиях «Час здоровья и спорта», с учетом особенностей учреждений образования. 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Руководитель учреждения образования несет персональную ответственность за организацию деятельности во время проведения урока «Физическая культура и здоровье», занятия «Час здоровья и спорта» всех учащихся.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Ответственность за обеспечение безопасных условий при этом необходимо возлагать на педагогических работников учреждения образования, которые организовывают деятельность вышеуказанных категорий учащихся во время проведения урока (занятия).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sz w:val="30"/>
          <w:szCs w:val="30"/>
        </w:rPr>
        <w:t>Для повышения уровня информированности учащихся и их родителей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по вопросам организации образовательного процесса по учебному предмету «Физическая культура и здоровье», пропаганды физической культуры и спорта в учреждениях общего образования </w:t>
      </w:r>
      <w:r w:rsidRPr="00540FB8">
        <w:rPr>
          <w:rFonts w:ascii="Times New Roman" w:eastAsia="Calibri" w:hAnsi="Times New Roman" w:cs="Times New Roman"/>
          <w:b/>
          <w:sz w:val="30"/>
          <w:szCs w:val="30"/>
        </w:rPr>
        <w:t>следует оформлять</w:t>
      </w: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 следующие стенды наглядной агитации: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540FB8">
        <w:rPr>
          <w:rFonts w:ascii="Times New Roman" w:eastAsia="Calibri" w:hAnsi="Times New Roman" w:cs="Times New Roman"/>
          <w:sz w:val="30"/>
          <w:szCs w:val="30"/>
        </w:rPr>
        <w:t>правила безопасности проведения занятий физической культурой и спортом; нормативы и требования на получение значков «Олимпийские надежды», «Спортивная смена», «Физкультурник Беларуси» Государственного физкультурно-оздоровительного комплекса Республики Беларусь; 10-балльные шкалы оценки учебных нормативов по освоению умений, навыков; календарный план физкультурно-оздоровительных и спортивно-массовых мероприятий на учебный год; экран хода круглогодичной спартакиады учреждения образования; лучшие спортсмены учреждения образования;</w:t>
      </w:r>
      <w:proofErr w:type="gramEnd"/>
      <w:r w:rsidRPr="00540FB8">
        <w:rPr>
          <w:rFonts w:ascii="Calibri" w:eastAsia="Calibri" w:hAnsi="Calibri" w:cs="Times New Roman"/>
        </w:rPr>
        <w:t xml:space="preserve"> </w:t>
      </w:r>
      <w:r w:rsidRPr="00540FB8">
        <w:rPr>
          <w:rFonts w:ascii="Times New Roman" w:eastAsia="Calibri" w:hAnsi="Times New Roman" w:cs="Times New Roman"/>
          <w:sz w:val="30"/>
          <w:szCs w:val="30"/>
        </w:rPr>
        <w:t>рекорды учреждения образования; спортивная жизнь учреждения образования; нормативы и требования физкультурного комплекса «Защитник Отечества»; экран выполнения нормативов и требований  физкультурного комплекса «Защитник Отечества».</w:t>
      </w:r>
    </w:p>
    <w:p w:rsidR="00540FB8" w:rsidRPr="00540FB8" w:rsidRDefault="00540FB8" w:rsidP="00540F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i/>
          <w:iCs/>
          <w:color w:val="0563C1"/>
          <w:sz w:val="30"/>
          <w:szCs w:val="30"/>
          <w:u w:val="single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Перечень учебных изданий, в том числе электронных, методических материалов, рекомендуемых для использования в образовательном процессе, размещен на национальном образовательном портале:</w:t>
      </w:r>
      <w:r w:rsidRPr="00540FB8">
        <w:rPr>
          <w:rFonts w:ascii="Calibri" w:eastAsia="Calibri" w:hAnsi="Calibri" w:cs="Times New Roman"/>
          <w:i/>
          <w:iCs/>
          <w:color w:val="0563C1"/>
          <w:sz w:val="30"/>
          <w:szCs w:val="30"/>
          <w:u w:val="single"/>
        </w:rPr>
        <w:t xml:space="preserve"> </w:t>
      </w:r>
      <w:hyperlink r:id="rId14" w:history="1">
        <w:r w:rsidRPr="00540FB8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540FB8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540FB8" w:rsidRPr="00540FB8" w:rsidRDefault="00540FB8" w:rsidP="00540F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40FB8">
        <w:rPr>
          <w:rFonts w:ascii="Times New Roman" w:eastAsia="Calibri" w:hAnsi="Times New Roman" w:cs="Times New Roman"/>
          <w:b/>
          <w:bCs/>
          <w:sz w:val="30"/>
          <w:szCs w:val="30"/>
        </w:rPr>
        <w:t>Организация методической работы с учителями</w:t>
      </w:r>
    </w:p>
    <w:p w:rsidR="00540FB8" w:rsidRPr="00540FB8" w:rsidRDefault="00540FB8" w:rsidP="00540FB8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</w:t>
      </w:r>
      <w:r w:rsidRPr="00540FB8">
        <w:rPr>
          <w:rFonts w:ascii="Times New Roman" w:eastAsia="Calibri" w:hAnsi="Times New Roman" w:cs="Times New Roman"/>
          <w:sz w:val="30"/>
          <w:szCs w:val="30"/>
        </w:rPr>
        <w:br/>
        <w:t>по учебному предмету «Физическая культура и здоровье» рекомендуем включить в планы работы методических объединений учителей на 2019/2020 учебный год следующие вопросы: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нормативно-правовое и учебно-методическое обеспечение физического воспитания учащихся УОСО;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требования к мерам безопасности при организации образовательного процесса по учебному предмету «Физическая культура и здоровье», занятий «Час здоровья и спорта»;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lastRenderedPageBreak/>
        <w:t>организация работы с учащимися подготовительной группы здоровья, с учетом дифференцированного подхода к их физическому развитию;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занятий с учащимися, отнесенными по состоянию здоровья к СМГ;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формы, методы и средства организации подготовки к районным соревнованиям в урочное и внеурочное время;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предметная олимпиада как новая организационно-методическая форма физического воспитания учащихся;</w:t>
      </w:r>
    </w:p>
    <w:p w:rsidR="00540FB8" w:rsidRPr="00540FB8" w:rsidRDefault="00540FB8" w:rsidP="00540F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>организация работы с высокомотивированными учащимися.</w:t>
      </w:r>
    </w:p>
    <w:p w:rsidR="00540FB8" w:rsidRPr="00540FB8" w:rsidRDefault="00540FB8" w:rsidP="00540F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t xml:space="preserve">С дополнительной информацией об организации физического воспитания учащихся, оперативными сведениями об итогах проведения республиканских физкультурно-оздоровительных и спортивно-массовых мероприятий, участии белорусских школьников в международных спортивных соревнованиях можно ознакомиться на сайте учреждения «Республиканский центр физического воспитания и спорта учащихся и студентов» </w:t>
      </w:r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(</w:t>
      </w:r>
      <w:hyperlink r:id="rId15" w:history="1">
        <w:r w:rsidRPr="00540FB8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http://www.sporteducation.by/</w:t>
        </w:r>
      </w:hyperlink>
      <w:r w:rsidRPr="00540FB8">
        <w:rPr>
          <w:rFonts w:ascii="Times New Roman" w:eastAsia="Calibri" w:hAnsi="Times New Roman" w:cs="Times New Roman"/>
          <w:i/>
          <w:iCs/>
          <w:sz w:val="30"/>
          <w:szCs w:val="30"/>
        </w:rPr>
        <w:t>).</w:t>
      </w:r>
    </w:p>
    <w:p w:rsidR="00540FB8" w:rsidRPr="00540FB8" w:rsidRDefault="00540FB8" w:rsidP="00540FB8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540FB8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540FB8" w:rsidRPr="005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E94"/>
    <w:multiLevelType w:val="hybridMultilevel"/>
    <w:tmpl w:val="FC108B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B8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40FB8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19/2020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&#8211;IV%20(V&#8211;XI)%20&#1082;&#1083;&#1072;&#1089;&#1089;&#1099;%20/%20&#1060;&#1080;&#1079;&#1080;&#1095;&#1077;&#1089;&#1082;&#1072;&#1103;%20&#1082;&#1091;&#1083;&#1100;&#1090;&#1091;&#1088;&#1072;%20&#1080;%20&#1079;&#1076;&#1086;&#1088;&#1086;&#1074;&#1100;&#1077;%20/%20&#1059;&#1095;&#1077;&#1073;&#1085;&#1099;&#1077;%20&#1087;&#1088;&#1086;&#1075;&#1088;&#1072;&#1084;&#1084;&#1099;%20&#1092;&#1072;&#1082;&#1091;&#1083;&#1100;&#1090;&#1072;&#1090;&#1080;&#1074;&#1085;&#1099;&#1093;%20&#1079;&#1072;&#1085;&#1103;&#1090;&#1080;&#1081;" TargetMode="External"/><Relationship Id="rId13" Type="http://schemas.openxmlformats.org/officeDocument/2006/relationships/hyperlink" Target="http://edu.gov.by/sistema-obrazovaniya/glavnoe-upravlenie-obshchego-srednego-doshkolnogo-i-spetsialnogo-obrazovaniya/srenee-obr/profilaktika-detskogo-travmatizma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19/2020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&#8211;IV%20(V&#8211;XI)%20&#1082;&#1083;&#1072;&#1089;&#1089;&#1099;%20/%20&#1060;&#1080;&#1079;&#1080;&#1095;&#1077;&#1089;&#1082;&#1072;&#1103;%20&#1082;&#1091;&#1083;&#1100;&#1090;&#1091;&#1088;&#1072;%20&#1080;%20&#1079;&#1076;&#1086;&#1088;&#1086;&#1074;&#1100;&#1077;" TargetMode="External"/><Relationship Id="rId12" Type="http://schemas.openxmlformats.org/officeDocument/2006/relationships/hyperlink" Target="http://www.sporteducation.by/metodicheskij_komplek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19/2020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&#8211;IV%20(V&#8211;XI)%20&#1082;&#1083;&#1072;&#1089;&#1089;&#1099;%20/%20&#1060;&#1080;&#1079;&#1080;&#1095;&#1077;&#1089;&#1082;&#1072;&#1103;%20&#1082;&#1091;&#1083;&#1100;&#1090;&#1091;&#1088;&#1072;%20&#1080;%20&#1079;&#1076;&#1086;&#1088;&#1086;&#1074;&#1100;&#1077;" TargetMode="External"/><Relationship Id="rId11" Type="http://schemas.openxmlformats.org/officeDocument/2006/relationships/hyperlink" Target="http://www.sporteducation.by/metodicheskij_komple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rteducation.by/" TargetMode="External"/><Relationship Id="rId10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19/2020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%20I&#8211;IV%20(V&#8211;XI)%20&#1082;&#1083;&#1072;&#1089;&#1089;&#1099;%20/%20&#1060;&#1080;&#1079;&#1080;&#1095;&#1077;&#1089;&#1082;&#1072;&#1103;%20&#1082;&#1091;&#1083;&#1100;&#1090;&#1091;&#1088;&#1072;%20&#1080;%20&#1079;&#1076;&#1086;&#1088;&#1086;&#1074;&#1100;&#1077;%20/%20&#1059;&#1095;&#1077;&#1073;&#1085;&#1099;&#1077;%20&#1087;&#1088;&#1086;&#1075;&#1088;&#1072;&#1084;&#1084;&#1099;%20&#1092;&#1072;&#1082;&#1091;&#1083;&#1100;&#1090;&#1072;&#1090;&#1080;&#1074;&#1085;&#1099;&#1093;%20&#1079;&#1072;&#1085;&#1103;&#1090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education.by/metodicheskij_kompleks" TargetMode="External"/><Relationship Id="rId14" Type="http://schemas.openxmlformats.org/officeDocument/2006/relationships/hyperlink" Target="https://adu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5483</Words>
  <Characters>31258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2019-07-19T14:39:00Z</dcterms:created>
  <dcterms:modified xsi:type="dcterms:W3CDTF">2019-07-19T14:40:00Z</dcterms:modified>
</cp:coreProperties>
</file>