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УТВЕРЖДАЮ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Заведующий ГУ «Стародорожский районный учебно-методический кабинет»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И.В.Валужина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  <w:tab w:val="left" w:leader="none" w:pos="708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«02» сентября 2024 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  <w:tab w:val="left" w:leader="none" w:pos="708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  <w:tab w:val="left" w:leader="none" w:pos="708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ПЛАН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  <w:tab w:val="left" w:leader="none" w:pos="708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заседаний районного учебно-методического объединения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  <w:tab w:val="left" w:leader="none" w:pos="708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учителей географии, человек и мир на 2024/2025 учебный год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  <w:tab w:val="left" w:leader="none" w:pos="708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Методическая тема: «Повышение качества образования средствами учебного предмета «География», в том числе в контексте формирования функциональной грамотности учащихся».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</w:tabs>
        <w:spacing w:after="20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Цель методической работы: совершенствование профессиональной компетентности учителя по вопросам формирования функциональной грамотности учащихся.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6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Задачи методической деятельности в 2024/2025 учебном году: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66" w:line="240" w:lineRule="auto"/>
        <w:ind w:left="0" w:right="0" w:firstLine="708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111111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30"/>
          <w:szCs w:val="30"/>
          <w:u w:val="none"/>
          <w:shd w:fill="auto" w:val="clear"/>
          <w:vertAlign w:val="baseline"/>
          <w:rtl w:val="0"/>
        </w:rPr>
        <w:t xml:space="preserve">информировать учителей географии об  изменениях в нормативной правовой документации, регламентирующей  образовательный процесс, о достижениях современной педагогической и психологической науки, эффективном педагогическом опыте педагогических работников в области географического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30"/>
          <w:szCs w:val="30"/>
          <w:u w:val="none"/>
          <w:shd w:fill="auto" w:val="clear"/>
          <w:vertAlign w:val="baseline"/>
          <w:rtl w:val="0"/>
        </w:rPr>
        <w:t xml:space="preserve">совершенствовать образовательный процесс путем изучения и использования современных методов и средств обучения, различных форм организации учебного взаимодействия, направленных на достижение личностных, метапредметных и предметных компетенций учащихся;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содействовать развитию профессиональных компетенций педагогов через активизацию их творческого потенциала, исходя из индивидуального профессионального уровня, умения критически осмысливать свой педагогический опыт и развивать его в ходе самообразования.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Заседание № 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Дата проведения:  27 ноября  2024 года.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Место, время проведения: ГУО «Средняя школа №3 г. Старые Дорог, 9.00.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Тема: Формирование функциональной грамотности учащихся средствами учебного предмета «География».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Цель: совершенствование профессиональной компетентности учителей географии по вопросам воспитания и развития личности учащегося средствами учебного предмета.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Задачи: раскрыть сущность понятия «функциональная грамотность»;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организовать совместное обсуждение приемов и методов формирования у школьников различных видов функциональной грамотности;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рассмотреть вопросы методики преподавания учебного предмета «Географии» в контексте рассматриваемой темы с учетом эффективного педагогического опыта учителей географии.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Форма проведения: творческая дискуссия.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Участники заседания: куратор УМО, учителя географии района.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План проведения: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Научно-методический блок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Формирование функциональной грамотности учащихся средствами учебного предмета «География»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Краснова Т.В., учитель географии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«Гимназия №1 г.Старые Дороги»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2. Совершенствование математических компетенций учащихся при изучении географии.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Левшеня Т.В., учитель географии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«Кривоносовская средняя школа имени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Героя Советского союза Р.Н. Мачульского»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3. Географическая карта как средство формирования функциональной грамотности учащихся.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Гордиенко С.А., учитель географии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«Средняя школа № 3 г. Старые Дороги»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4. Правила проведения аттестации учащихся. Нормы оценки результатов учебной деятельности учащихся по учебному предмету (методические указания от 15.09.2022).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Тышкевич Е.А., председатель РУМО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Практический блок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Творческие отчеты учителей географии по темам самообразования.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Рефлексия. Подведение итогов. Выработка рекомендаций.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Тышкевич Е.А., председатель РУМО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Домашнее задание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Обзор методической литературы, предметных журналов и др. по теме заседания.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Заседание № 2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Дата проведения:  19 февраля 2025 года.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Место, время проведения: ГУО «Гимназия №1 г. Старые Дороги», 9.00.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Тема: «Формирование читательской и естественно-научной грамотности».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Форма проведения: семинар-практикум.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Участники заседания: куратор МО, учителя географии района.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План проведения: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Научно-методический блок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Формирование читательской грамотности учащихся на основе географических текстов.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Дедюля Ю.П, учитель географии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«Средняя школа №1 г. Старые Дороги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имени Героя Советского Союза Ф.Ф.Куликова»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2. Формирование естественно-научной грамотности при изучении физической географии.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Красовская  А.В., учитель географии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«Щитковичская средняя школа Стародорожского района»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Практический блок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Посещение учебного занятия (открытый урок). Самоанализ проведённого занятия.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«Гимназия №1 г. Старые Дороги», Краснова Т.В.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Рефлексия. Подведение итогов. Выработка рекомендаций.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Тышкевич Е.А., председатель РУМО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Домашнее задание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Обзор методической литературы, предметных журналов и др. по теме заседания.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Заседание № 3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Дата проведения:  17 апреля 2025 года.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Место, время проведения: на базе ГУО «Средняя школа №1 г. Старые Дороги имени Героя Советского Союза Ф.Ф. Куликова», 9.00.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Тема: «Совершенствование картографических компетенций учащихся посредством проектно-исследовательской деятельности».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Форма проведения: семинар-практикум.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Участники заседания: куратор МО, учителя географии, человек и мир района.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План проведения: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Научно-методический блок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Совершенствование картографических компетенций учащихся посредством проектно-исследовательской деятельности.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Соловей П.А., учитель географии и чел и мир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«Пасекская средняя школа Стародорожского района»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2. Воспитательный и развивающий потенциал урока географии, предмета человек и мир.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Бегунец С.Г., учитель географии,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«Залужская средняя школа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Стародорожского района»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Практический блок.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Методическая мозаика, мастер-класс от педагогов.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Дедюля Ю.П, учитель географии,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«Средняя школа №1 г. Старые Дороги имени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Героя Советского Союза Ф.Ф.Куликова»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Тышкевич Е.А., учитель географии,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«Средняя школа №2 г. Старые Дороги»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Рефлексия. Подведение итогов. Выработка рекомендаций.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Тышкевич Е.А., председатель РУМО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Домашнее задание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Обзор методической литературы, предметных журналов и др. по теме заседания.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Заседание № 4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Дата проведения:  21 мая 2025 года.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Место, время проведения: на базе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ГУО «Средняя школа №2 г. Старые Дороги», 9.00.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Тема: «Практико-ориентированные задания по географии как средство формирования функциональной грамотности учащихся».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Форма проведения: круглый стол.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Участники заседания: куратор МО, учителя географии, человек и мир района.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План проведения: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Научно-методический блок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Практико-ориентированные задания по географии как средство формирования функциональной грамотности учащихся.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Грабинова И.М., учитель географии ГУО «Горковская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средняя школа Стародорожского района»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Информационно-коммуникационные компетентности учащихся, формирование навыков использования информационных технологий.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Королько Л.В., учитель географии ГУО «Языльская средняя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имени Героя Советского Союза Половчени Г.А.»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Практический блок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Диагностика членов методического объединения и оказание адресной практической помощи педагогам по повышению качества образования. Результаты выступления учащихся на творческих и интеллектуальных конкурсах по географии за 2024/2025 учебный год.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Тышкевич Е.А., председатель РУМО,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куратор учебно-методического объединения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учителей географии С.В. Бода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Подведение итогов работы РМО за учебный год, определение приоритетных направлений работы в 2024/2025 учебном году.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Тышкевич Е.А., председатель РУМО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Рефлексия. Подведение итогов.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Председатель районного учебно-методического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объединения учителей географии </w:t>
        <w:tab/>
        <w:tab/>
        <w:tab/>
        <w:tab/>
        <w:t xml:space="preserve">Е.А.Тышкевич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СОГЛАСОВАНО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Куратор учебно-методического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объединения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учителей географии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 С.В.Бода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«  » ____________2024 г.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09" w:top="851" w:left="1418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KLfFZ1xJiDRgEikI8ZvCd54ww==">CgMxLjAyCWlkLmdqZGd4czgAciExaWtENlhDQkpWcEc4a3hIR2RUZWM5cjY3a2RLeTZ3eHc=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2024-10-09T12:40:00Z</dcterms:created>
  <dc:creator>Admin</dc:creator>
</cp:coreProperties>
</file>